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02199" w14:textId="2E100BA8" w:rsidR="003E43DD" w:rsidRPr="001108AF" w:rsidRDefault="003305CA" w:rsidP="001108AF">
      <w:pPr>
        <w:pStyle w:val="Pavadinimas"/>
        <w:rPr>
          <w:rFonts w:ascii="Times New Roman" w:hAnsi="Times New Roman"/>
          <w:sz w:val="24"/>
          <w:szCs w:val="24"/>
        </w:rPr>
      </w:pPr>
      <w:r w:rsidRPr="001108AF">
        <w:rPr>
          <w:rFonts w:ascii="Times New Roman" w:hAnsi="Times New Roman"/>
          <w:sz w:val="24"/>
          <w:szCs w:val="24"/>
        </w:rPr>
        <w:t>SAUGIŲJŲ DOKUMENTŲ BLANKŲ</w:t>
      </w:r>
      <w:r w:rsidR="00B926E2" w:rsidRPr="001108AF">
        <w:rPr>
          <w:rFonts w:ascii="Times New Roman" w:hAnsi="Times New Roman"/>
          <w:sz w:val="24"/>
          <w:szCs w:val="24"/>
        </w:rPr>
        <w:t xml:space="preserve"> </w:t>
      </w:r>
      <w:r w:rsidR="000C687B" w:rsidRPr="001108AF">
        <w:rPr>
          <w:rFonts w:ascii="Times New Roman" w:hAnsi="Times New Roman"/>
          <w:sz w:val="24"/>
          <w:szCs w:val="24"/>
        </w:rPr>
        <w:t>TECHNINĖ SPECIFIKACIJA</w:t>
      </w:r>
    </w:p>
    <w:p w14:paraId="1F10219D" w14:textId="77777777" w:rsidR="003E43DD" w:rsidRPr="001108AF" w:rsidRDefault="003E43DD" w:rsidP="001108AF">
      <w:pPr>
        <w:suppressAutoHyphens/>
        <w:rPr>
          <w:sz w:val="24"/>
          <w:szCs w:val="24"/>
        </w:rPr>
      </w:pPr>
    </w:p>
    <w:p w14:paraId="7ABFF29B" w14:textId="0BAA007D" w:rsidR="00670EDC" w:rsidRPr="001108AF" w:rsidRDefault="00670EDC" w:rsidP="001108AF">
      <w:pPr>
        <w:jc w:val="both"/>
        <w:rPr>
          <w:rFonts w:eastAsia="Calibri"/>
          <w:sz w:val="24"/>
          <w:szCs w:val="24"/>
        </w:rPr>
      </w:pPr>
      <w:r w:rsidRPr="001108AF">
        <w:rPr>
          <w:rFonts w:eastAsia="Calibri"/>
          <w:sz w:val="24"/>
          <w:szCs w:val="24"/>
        </w:rPr>
        <w:t xml:space="preserve">1. Valstybinė augalininkystės tarnyba prie Žemės ūkio ministerijos </w:t>
      </w:r>
      <w:r w:rsidR="00F01036" w:rsidRPr="001108AF">
        <w:rPr>
          <w:rFonts w:eastAsia="Calibri"/>
          <w:sz w:val="24"/>
          <w:szCs w:val="24"/>
        </w:rPr>
        <w:t>(toliau –</w:t>
      </w:r>
      <w:r w:rsidR="00690E3F" w:rsidRPr="001108AF">
        <w:rPr>
          <w:rFonts w:eastAsia="Calibri"/>
          <w:sz w:val="24"/>
          <w:szCs w:val="24"/>
        </w:rPr>
        <w:t xml:space="preserve"> </w:t>
      </w:r>
      <w:r w:rsidR="00F01036" w:rsidRPr="001108AF">
        <w:rPr>
          <w:rFonts w:eastAsia="Calibri"/>
          <w:sz w:val="24"/>
          <w:szCs w:val="24"/>
        </w:rPr>
        <w:t xml:space="preserve">Tarnyba) </w:t>
      </w:r>
      <w:r w:rsidRPr="001108AF">
        <w:rPr>
          <w:rFonts w:eastAsia="Calibri"/>
          <w:sz w:val="24"/>
          <w:szCs w:val="24"/>
        </w:rPr>
        <w:t xml:space="preserve">numato įsigyti saugiųjų dokumentų blankų leidybos ir spausdinimo paslaugas. </w:t>
      </w:r>
    </w:p>
    <w:p w14:paraId="30CB209E" w14:textId="77777777" w:rsidR="00670EDC" w:rsidRPr="001108AF" w:rsidRDefault="00670EDC" w:rsidP="001108AF">
      <w:pPr>
        <w:jc w:val="both"/>
        <w:rPr>
          <w:rFonts w:eastAsia="Calibri"/>
          <w:sz w:val="24"/>
          <w:szCs w:val="24"/>
        </w:rPr>
      </w:pPr>
      <w:r w:rsidRPr="001108AF">
        <w:rPr>
          <w:rFonts w:eastAsia="Calibri"/>
          <w:sz w:val="24"/>
          <w:szCs w:val="24"/>
        </w:rPr>
        <w:t>2. Pirkimo objektas į atskiras pirkimo objekto dalis neskaidomas, t. y. tiekėjai turi pateikti pasiūlymus visai paslaugų apimčiai.</w:t>
      </w:r>
    </w:p>
    <w:p w14:paraId="76AAE994" w14:textId="15CFCC4D" w:rsidR="00537585" w:rsidRPr="001108AF" w:rsidRDefault="00670EDC" w:rsidP="001108AF">
      <w:pPr>
        <w:jc w:val="both"/>
        <w:rPr>
          <w:rFonts w:eastAsia="Calibri"/>
          <w:sz w:val="24"/>
          <w:szCs w:val="24"/>
        </w:rPr>
      </w:pPr>
      <w:r w:rsidRPr="001108AF">
        <w:rPr>
          <w:rFonts w:eastAsia="Calibri"/>
          <w:sz w:val="24"/>
          <w:szCs w:val="24"/>
        </w:rPr>
        <w:t>3.</w:t>
      </w:r>
      <w:r w:rsidRPr="001108AF">
        <w:rPr>
          <w:rFonts w:eastAsia="Calibri"/>
          <w:b/>
          <w:sz w:val="24"/>
          <w:szCs w:val="24"/>
        </w:rPr>
        <w:t xml:space="preserve"> </w:t>
      </w:r>
      <w:r w:rsidRPr="001108AF">
        <w:rPr>
          <w:rFonts w:eastAsia="Calibri"/>
          <w:sz w:val="24"/>
          <w:szCs w:val="24"/>
        </w:rPr>
        <w:t xml:space="preserve">Blankai turi atitikti Saugiųjų dokumentų ir saugiųjų dokumentų blankų registre privalomas ir papildomas technologines apsaugos priemones. Registro tvarkymo įstaiga – Valstybės dokumentų technologinės apsaugos tarnyba prie Finansų ministerijos (toliau </w:t>
      </w:r>
      <w:r w:rsidRPr="001108AF">
        <w:rPr>
          <w:rFonts w:eastAsia="Calibri"/>
          <w:bCs/>
          <w:sz w:val="24"/>
          <w:szCs w:val="24"/>
        </w:rPr>
        <w:t>–</w:t>
      </w:r>
      <w:r w:rsidRPr="001108AF">
        <w:rPr>
          <w:rFonts w:eastAsia="Calibri"/>
          <w:sz w:val="24"/>
          <w:szCs w:val="24"/>
        </w:rPr>
        <w:t xml:space="preserve"> VDTAT) (L. Sapiegos g. 17, LT-10312 Vilnius, tel. (8 5) 212 2548, faks. (8 5) 212 2548, el. p. </w:t>
      </w:r>
      <w:hyperlink r:id="rId8" w:history="1">
        <w:r w:rsidRPr="001108AF">
          <w:rPr>
            <w:rFonts w:eastAsia="Calibri"/>
            <w:sz w:val="24"/>
            <w:szCs w:val="24"/>
            <w:u w:val="single"/>
          </w:rPr>
          <w:t>info@vdtat.gov.lt</w:t>
        </w:r>
      </w:hyperlink>
      <w:r w:rsidRPr="001108AF">
        <w:rPr>
          <w:rFonts w:eastAsia="Calibri"/>
          <w:sz w:val="24"/>
          <w:szCs w:val="24"/>
        </w:rPr>
        <w:t>). Saugieji dokumentų blankai turi būti gaminami laikantis Lietuvos Respublikos saugiųjų dokumentų ir saugiųjų dokumentų blankų gamybos įstatymo ir kitų teisės aktų, reglamentuojančių saugiųjų dokumentų ir saugiųjų dokumentų blankų gamybą, reikalavimų, pagal patvirtintą VDTAT pažymėjimo blanko grafinį projektą.</w:t>
      </w:r>
    </w:p>
    <w:p w14:paraId="05BB4C4A" w14:textId="684A4A17" w:rsidR="00670EDC" w:rsidRPr="001108AF" w:rsidRDefault="00044CE5" w:rsidP="001108AF">
      <w:pPr>
        <w:jc w:val="both"/>
        <w:rPr>
          <w:rFonts w:eastAsia="Calibri"/>
          <w:sz w:val="24"/>
          <w:szCs w:val="24"/>
        </w:rPr>
      </w:pPr>
      <w:r w:rsidRPr="001108AF">
        <w:rPr>
          <w:rFonts w:eastAsia="Calibri"/>
          <w:sz w:val="24"/>
          <w:szCs w:val="24"/>
        </w:rPr>
        <w:t>4. Blankų kiekiai</w:t>
      </w:r>
      <w:r w:rsidR="00670EDC" w:rsidRPr="001108AF">
        <w:rPr>
          <w:rFonts w:eastAsia="Calibri"/>
          <w:sz w:val="24"/>
          <w:szCs w:val="24"/>
        </w:rPr>
        <w:t xml:space="preserve">:  </w:t>
      </w:r>
    </w:p>
    <w:p w14:paraId="3D25D805" w14:textId="20265742" w:rsidR="001108AF" w:rsidRPr="001108AF" w:rsidRDefault="001108AF" w:rsidP="001108AF">
      <w:pPr>
        <w:jc w:val="both"/>
        <w:rPr>
          <w:rFonts w:eastAsia="Calibri"/>
          <w:iCs/>
          <w:sz w:val="24"/>
          <w:szCs w:val="24"/>
        </w:rPr>
      </w:pPr>
      <w:r w:rsidRPr="001108AF">
        <w:rPr>
          <w:rFonts w:eastAsia="Calibri"/>
          <w:sz w:val="24"/>
          <w:szCs w:val="24"/>
        </w:rPr>
        <w:t>4.</w:t>
      </w:r>
      <w:r w:rsidR="00CB2216">
        <w:rPr>
          <w:rFonts w:eastAsia="Calibri"/>
          <w:sz w:val="24"/>
          <w:szCs w:val="24"/>
        </w:rPr>
        <w:t>1</w:t>
      </w:r>
      <w:r w:rsidRPr="001108AF">
        <w:rPr>
          <w:rFonts w:eastAsia="Calibri"/>
          <w:sz w:val="24"/>
          <w:szCs w:val="24"/>
        </w:rPr>
        <w:t>. Fitosanitarinis sertifikatas (</w:t>
      </w:r>
      <w:r w:rsidRPr="001108AF">
        <w:rPr>
          <w:rFonts w:eastAsia="Calibri"/>
          <w:iCs/>
          <w:sz w:val="24"/>
          <w:szCs w:val="24"/>
        </w:rPr>
        <w:t xml:space="preserve">atpažinties Nr. </w:t>
      </w:r>
      <w:r w:rsidR="00947354" w:rsidRPr="00947354">
        <w:rPr>
          <w:rFonts w:eastAsia="Calibri"/>
          <w:iCs/>
          <w:sz w:val="24"/>
          <w:szCs w:val="24"/>
        </w:rPr>
        <w:t>01885</w:t>
      </w:r>
      <w:r w:rsidR="00947354" w:rsidRPr="00947354">
        <w:rPr>
          <w:rFonts w:eastAsia="Calibri"/>
          <w:iCs/>
          <w:sz w:val="24"/>
          <w:szCs w:val="24"/>
          <w:lang w:val="en-GB"/>
        </w:rPr>
        <w:t>-A1</w:t>
      </w:r>
      <w:r w:rsidRPr="001108AF">
        <w:rPr>
          <w:rFonts w:eastAsia="Calibri"/>
          <w:iCs/>
          <w:sz w:val="24"/>
          <w:szCs w:val="24"/>
        </w:rPr>
        <w:t>)</w:t>
      </w:r>
      <w:r>
        <w:rPr>
          <w:rFonts w:eastAsia="Calibri"/>
          <w:iCs/>
          <w:sz w:val="24"/>
          <w:szCs w:val="24"/>
        </w:rPr>
        <w:t>,</w:t>
      </w:r>
    </w:p>
    <w:p w14:paraId="332C9D00" w14:textId="67FCE0E2" w:rsidR="001108AF" w:rsidRPr="001108AF" w:rsidRDefault="001108AF" w:rsidP="001108AF">
      <w:pPr>
        <w:jc w:val="both"/>
        <w:rPr>
          <w:rFonts w:eastAsia="Calibri"/>
          <w:sz w:val="24"/>
          <w:szCs w:val="24"/>
        </w:rPr>
      </w:pPr>
      <w:r w:rsidRPr="001108AF">
        <w:rPr>
          <w:rFonts w:eastAsia="Calibri"/>
          <w:iCs/>
          <w:sz w:val="24"/>
          <w:szCs w:val="24"/>
        </w:rPr>
        <w:t>4.</w:t>
      </w:r>
      <w:r w:rsidR="00CB2216">
        <w:rPr>
          <w:rFonts w:eastAsia="Calibri"/>
          <w:iCs/>
          <w:sz w:val="24"/>
          <w:szCs w:val="24"/>
        </w:rPr>
        <w:t>2</w:t>
      </w:r>
      <w:r w:rsidRPr="001108AF">
        <w:rPr>
          <w:rFonts w:eastAsia="Calibri"/>
          <w:iCs/>
          <w:sz w:val="24"/>
          <w:szCs w:val="24"/>
        </w:rPr>
        <w:t xml:space="preserve">. </w:t>
      </w:r>
      <w:hyperlink r:id="rId9" w:history="1">
        <w:r w:rsidRPr="001108AF">
          <w:rPr>
            <w:sz w:val="24"/>
            <w:szCs w:val="24"/>
          </w:rPr>
          <w:t>Fitosanitarinis reeksporto sertifikatas</w:t>
        </w:r>
      </w:hyperlink>
      <w:r w:rsidRPr="001108AF">
        <w:rPr>
          <w:sz w:val="24"/>
          <w:szCs w:val="24"/>
        </w:rPr>
        <w:t xml:space="preserve"> (</w:t>
      </w:r>
      <w:r w:rsidRPr="001108AF">
        <w:rPr>
          <w:rFonts w:eastAsia="Calibri"/>
          <w:iCs/>
          <w:sz w:val="24"/>
          <w:szCs w:val="24"/>
        </w:rPr>
        <w:t xml:space="preserve">atpažinties Nr. </w:t>
      </w:r>
      <w:r w:rsidR="00947354" w:rsidRPr="00947354">
        <w:rPr>
          <w:rFonts w:eastAsia="Calibri"/>
          <w:iCs/>
          <w:sz w:val="24"/>
          <w:szCs w:val="24"/>
          <w:lang w:val="en-GB"/>
        </w:rPr>
        <w:t>01886-A1</w:t>
      </w:r>
      <w:r w:rsidRPr="001108AF">
        <w:rPr>
          <w:rFonts w:eastAsia="Calibri"/>
          <w:iCs/>
          <w:sz w:val="24"/>
          <w:szCs w:val="24"/>
        </w:rPr>
        <w:t>)</w:t>
      </w:r>
      <w:r>
        <w:rPr>
          <w:rFonts w:eastAsia="Calibri"/>
          <w:iCs/>
          <w:sz w:val="24"/>
          <w:szCs w:val="24"/>
        </w:rPr>
        <w:t>:</w:t>
      </w:r>
    </w:p>
    <w:p w14:paraId="18CB8623" w14:textId="50D83CEB" w:rsidR="00F101DF" w:rsidRPr="001108AF" w:rsidRDefault="00F101DF" w:rsidP="001108AF">
      <w:pPr>
        <w:jc w:val="both"/>
        <w:rPr>
          <w:rFonts w:eastAsia="Calibri"/>
          <w:sz w:val="24"/>
          <w:szCs w:val="24"/>
        </w:rPr>
      </w:pPr>
      <w:r w:rsidRPr="001108AF">
        <w:rPr>
          <w:rFonts w:eastAsia="Calibri"/>
          <w:sz w:val="24"/>
          <w:szCs w:val="24"/>
        </w:rPr>
        <w:t xml:space="preserve"> </w:t>
      </w:r>
    </w:p>
    <w:tbl>
      <w:tblPr>
        <w:tblpPr w:leftFromText="180" w:rightFromText="180" w:bottomFromText="160" w:vertAnchor="text" w:horzAnchor="margin" w:tblpXSpec="center" w:tblpY="-37"/>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3886"/>
        <w:gridCol w:w="2027"/>
        <w:gridCol w:w="2151"/>
      </w:tblGrid>
      <w:tr w:rsidR="00670EDC" w:rsidRPr="001108AF" w14:paraId="200691A1" w14:textId="77777777" w:rsidTr="00AA364D">
        <w:trPr>
          <w:trHeight w:val="416"/>
        </w:trPr>
        <w:tc>
          <w:tcPr>
            <w:tcW w:w="948" w:type="dxa"/>
            <w:tcBorders>
              <w:top w:val="single" w:sz="4" w:space="0" w:color="auto"/>
              <w:left w:val="single" w:sz="4" w:space="0" w:color="auto"/>
              <w:bottom w:val="single" w:sz="4" w:space="0" w:color="auto"/>
              <w:right w:val="single" w:sz="4" w:space="0" w:color="auto"/>
            </w:tcBorders>
            <w:hideMark/>
          </w:tcPr>
          <w:p w14:paraId="2830A423" w14:textId="77777777" w:rsidR="00670EDC" w:rsidRPr="001108AF" w:rsidRDefault="00670EDC" w:rsidP="001108AF">
            <w:pPr>
              <w:jc w:val="center"/>
              <w:rPr>
                <w:rFonts w:eastAsia="Calibri"/>
                <w:b/>
                <w:sz w:val="24"/>
                <w:szCs w:val="24"/>
              </w:rPr>
            </w:pPr>
            <w:r w:rsidRPr="001108AF">
              <w:rPr>
                <w:rFonts w:eastAsia="Calibri"/>
                <w:b/>
                <w:sz w:val="24"/>
                <w:szCs w:val="24"/>
              </w:rPr>
              <w:t>Eil. Nr.</w:t>
            </w:r>
          </w:p>
        </w:tc>
        <w:tc>
          <w:tcPr>
            <w:tcW w:w="3886" w:type="dxa"/>
            <w:tcBorders>
              <w:top w:val="single" w:sz="4" w:space="0" w:color="auto"/>
              <w:left w:val="single" w:sz="4" w:space="0" w:color="auto"/>
              <w:bottom w:val="single" w:sz="4" w:space="0" w:color="auto"/>
              <w:right w:val="single" w:sz="4" w:space="0" w:color="auto"/>
            </w:tcBorders>
            <w:hideMark/>
          </w:tcPr>
          <w:p w14:paraId="6D159BC4" w14:textId="77777777" w:rsidR="00670EDC" w:rsidRPr="001108AF" w:rsidRDefault="00670EDC" w:rsidP="001108AF">
            <w:pPr>
              <w:jc w:val="center"/>
              <w:rPr>
                <w:rFonts w:eastAsia="Calibri"/>
                <w:b/>
                <w:sz w:val="24"/>
                <w:szCs w:val="24"/>
              </w:rPr>
            </w:pPr>
            <w:r w:rsidRPr="001108AF">
              <w:rPr>
                <w:rFonts w:eastAsia="Calibri"/>
                <w:b/>
                <w:sz w:val="24"/>
                <w:szCs w:val="24"/>
              </w:rPr>
              <w:t>Spaudiniai</w:t>
            </w:r>
          </w:p>
        </w:tc>
        <w:tc>
          <w:tcPr>
            <w:tcW w:w="2027" w:type="dxa"/>
            <w:tcBorders>
              <w:top w:val="single" w:sz="4" w:space="0" w:color="auto"/>
              <w:left w:val="single" w:sz="4" w:space="0" w:color="auto"/>
              <w:bottom w:val="single" w:sz="4" w:space="0" w:color="auto"/>
              <w:right w:val="single" w:sz="4" w:space="0" w:color="auto"/>
            </w:tcBorders>
            <w:hideMark/>
          </w:tcPr>
          <w:p w14:paraId="7105B239" w14:textId="77777777" w:rsidR="00670EDC" w:rsidRPr="001108AF" w:rsidRDefault="00670EDC" w:rsidP="001108AF">
            <w:pPr>
              <w:jc w:val="center"/>
              <w:rPr>
                <w:rFonts w:eastAsia="Calibri"/>
                <w:b/>
                <w:sz w:val="24"/>
                <w:szCs w:val="24"/>
              </w:rPr>
            </w:pPr>
            <w:r w:rsidRPr="001108AF">
              <w:rPr>
                <w:rFonts w:eastAsia="Calibri"/>
                <w:b/>
                <w:sz w:val="24"/>
                <w:szCs w:val="24"/>
              </w:rPr>
              <w:t>Atpažinties Nr.</w:t>
            </w:r>
          </w:p>
        </w:tc>
        <w:tc>
          <w:tcPr>
            <w:tcW w:w="2151" w:type="dxa"/>
            <w:tcBorders>
              <w:top w:val="single" w:sz="4" w:space="0" w:color="auto"/>
              <w:left w:val="single" w:sz="4" w:space="0" w:color="auto"/>
              <w:bottom w:val="single" w:sz="4" w:space="0" w:color="auto"/>
              <w:right w:val="single" w:sz="4" w:space="0" w:color="auto"/>
            </w:tcBorders>
          </w:tcPr>
          <w:p w14:paraId="02933703" w14:textId="77777777" w:rsidR="00670EDC" w:rsidRPr="001108AF" w:rsidRDefault="00670EDC" w:rsidP="001108AF">
            <w:pPr>
              <w:jc w:val="center"/>
              <w:rPr>
                <w:rFonts w:eastAsia="Calibri"/>
                <w:b/>
                <w:sz w:val="24"/>
                <w:szCs w:val="24"/>
              </w:rPr>
            </w:pPr>
            <w:r w:rsidRPr="001108AF">
              <w:rPr>
                <w:rFonts w:eastAsia="Calibri"/>
                <w:b/>
                <w:sz w:val="24"/>
                <w:szCs w:val="24"/>
              </w:rPr>
              <w:t>Orientacinis kiekis vnt.</w:t>
            </w:r>
          </w:p>
          <w:p w14:paraId="64B21CC5" w14:textId="77777777" w:rsidR="00670EDC" w:rsidRPr="001108AF" w:rsidRDefault="00670EDC" w:rsidP="001108AF">
            <w:pPr>
              <w:jc w:val="center"/>
              <w:rPr>
                <w:rFonts w:eastAsia="Calibri"/>
                <w:b/>
                <w:sz w:val="24"/>
                <w:szCs w:val="24"/>
              </w:rPr>
            </w:pPr>
          </w:p>
        </w:tc>
      </w:tr>
      <w:tr w:rsidR="001108AF" w:rsidRPr="001108AF" w14:paraId="6B41976A" w14:textId="77777777" w:rsidTr="00AA364D">
        <w:trPr>
          <w:trHeight w:val="190"/>
        </w:trPr>
        <w:tc>
          <w:tcPr>
            <w:tcW w:w="948" w:type="dxa"/>
            <w:tcBorders>
              <w:top w:val="single" w:sz="4" w:space="0" w:color="auto"/>
              <w:left w:val="single" w:sz="4" w:space="0" w:color="auto"/>
              <w:bottom w:val="single" w:sz="4" w:space="0" w:color="auto"/>
              <w:right w:val="single" w:sz="4" w:space="0" w:color="auto"/>
            </w:tcBorders>
            <w:noWrap/>
          </w:tcPr>
          <w:p w14:paraId="7021DA84" w14:textId="04749BD1" w:rsidR="001108AF" w:rsidRPr="001108AF" w:rsidRDefault="00CB2216" w:rsidP="001108AF">
            <w:pPr>
              <w:rPr>
                <w:rFonts w:eastAsia="Calibri"/>
                <w:sz w:val="24"/>
                <w:szCs w:val="24"/>
              </w:rPr>
            </w:pPr>
            <w:r>
              <w:rPr>
                <w:rFonts w:eastAsia="Calibri"/>
                <w:sz w:val="24"/>
                <w:szCs w:val="24"/>
              </w:rPr>
              <w:t>1</w:t>
            </w:r>
            <w:r w:rsidR="00730134">
              <w:rPr>
                <w:rFonts w:eastAsia="Calibri"/>
                <w:sz w:val="24"/>
                <w:szCs w:val="24"/>
              </w:rPr>
              <w:t>.</w:t>
            </w:r>
          </w:p>
        </w:tc>
        <w:tc>
          <w:tcPr>
            <w:tcW w:w="3886" w:type="dxa"/>
            <w:tcBorders>
              <w:top w:val="single" w:sz="4" w:space="0" w:color="auto"/>
              <w:left w:val="single" w:sz="4" w:space="0" w:color="auto"/>
              <w:bottom w:val="single" w:sz="4" w:space="0" w:color="auto"/>
              <w:right w:val="single" w:sz="4" w:space="0" w:color="auto"/>
            </w:tcBorders>
          </w:tcPr>
          <w:p w14:paraId="5DC8F62F" w14:textId="0CB761CF" w:rsidR="001108AF" w:rsidRPr="001108AF" w:rsidRDefault="001108AF" w:rsidP="001108AF">
            <w:pPr>
              <w:rPr>
                <w:rFonts w:eastAsia="Calibri"/>
                <w:sz w:val="24"/>
                <w:szCs w:val="24"/>
              </w:rPr>
            </w:pPr>
            <w:r w:rsidRPr="001108AF">
              <w:rPr>
                <w:rFonts w:eastAsia="Calibri"/>
                <w:sz w:val="24"/>
                <w:szCs w:val="24"/>
              </w:rPr>
              <w:t>Fitosanitarinis sertifikatas</w:t>
            </w:r>
          </w:p>
        </w:tc>
        <w:tc>
          <w:tcPr>
            <w:tcW w:w="2027" w:type="dxa"/>
            <w:tcBorders>
              <w:top w:val="single" w:sz="4" w:space="0" w:color="auto"/>
              <w:left w:val="single" w:sz="4" w:space="0" w:color="auto"/>
              <w:bottom w:val="single" w:sz="4" w:space="0" w:color="auto"/>
              <w:right w:val="single" w:sz="4" w:space="0" w:color="auto"/>
            </w:tcBorders>
          </w:tcPr>
          <w:p w14:paraId="01994936" w14:textId="674D8BE5" w:rsidR="001108AF" w:rsidRPr="001108AF" w:rsidRDefault="001108AF" w:rsidP="001108AF">
            <w:pPr>
              <w:jc w:val="center"/>
              <w:rPr>
                <w:rFonts w:eastAsia="Calibri"/>
                <w:sz w:val="24"/>
                <w:szCs w:val="24"/>
              </w:rPr>
            </w:pPr>
            <w:r w:rsidRPr="001108AF">
              <w:rPr>
                <w:rFonts w:eastAsia="Calibri"/>
                <w:sz w:val="24"/>
                <w:szCs w:val="24"/>
              </w:rPr>
              <w:t>(01885</w:t>
            </w:r>
            <w:r w:rsidR="00DD604A" w:rsidRPr="00DD604A">
              <w:rPr>
                <w:rFonts w:eastAsia="Calibri"/>
                <w:sz w:val="24"/>
                <w:szCs w:val="24"/>
                <w:lang w:val="en-GB"/>
              </w:rPr>
              <w:t>-A1</w:t>
            </w:r>
            <w:r w:rsidRPr="001108AF">
              <w:rPr>
                <w:rFonts w:eastAsia="Calibri"/>
                <w:sz w:val="24"/>
                <w:szCs w:val="24"/>
              </w:rPr>
              <w:t>)</w:t>
            </w:r>
          </w:p>
        </w:tc>
        <w:tc>
          <w:tcPr>
            <w:tcW w:w="2151" w:type="dxa"/>
            <w:tcBorders>
              <w:top w:val="single" w:sz="4" w:space="0" w:color="auto"/>
              <w:left w:val="single" w:sz="4" w:space="0" w:color="auto"/>
              <w:bottom w:val="single" w:sz="4" w:space="0" w:color="auto"/>
              <w:right w:val="single" w:sz="4" w:space="0" w:color="auto"/>
            </w:tcBorders>
          </w:tcPr>
          <w:p w14:paraId="34050A20" w14:textId="0F154A51" w:rsidR="001108AF" w:rsidRPr="0078443D" w:rsidRDefault="00CB2216" w:rsidP="001108AF">
            <w:pPr>
              <w:jc w:val="center"/>
              <w:rPr>
                <w:rFonts w:eastAsia="Calibri"/>
                <w:sz w:val="24"/>
                <w:szCs w:val="24"/>
              </w:rPr>
            </w:pPr>
            <w:r w:rsidRPr="0078443D">
              <w:rPr>
                <w:rFonts w:eastAsia="Calibri"/>
                <w:sz w:val="24"/>
                <w:szCs w:val="24"/>
              </w:rPr>
              <w:t>30</w:t>
            </w:r>
            <w:r w:rsidR="001108AF" w:rsidRPr="0078443D">
              <w:rPr>
                <w:rFonts w:eastAsia="Calibri"/>
                <w:sz w:val="24"/>
                <w:szCs w:val="24"/>
              </w:rPr>
              <w:t> 000</w:t>
            </w:r>
          </w:p>
          <w:p w14:paraId="709A51D0" w14:textId="77777777" w:rsidR="001108AF" w:rsidRPr="0078443D" w:rsidRDefault="001108AF" w:rsidP="001108AF">
            <w:pPr>
              <w:jc w:val="center"/>
              <w:rPr>
                <w:rFonts w:eastAsia="Calibri"/>
                <w:sz w:val="24"/>
                <w:szCs w:val="24"/>
              </w:rPr>
            </w:pPr>
          </w:p>
        </w:tc>
      </w:tr>
      <w:tr w:rsidR="001108AF" w:rsidRPr="001108AF" w14:paraId="4C0365A9" w14:textId="77777777" w:rsidTr="00AA364D">
        <w:trPr>
          <w:trHeight w:val="190"/>
        </w:trPr>
        <w:tc>
          <w:tcPr>
            <w:tcW w:w="948" w:type="dxa"/>
            <w:tcBorders>
              <w:top w:val="single" w:sz="4" w:space="0" w:color="auto"/>
              <w:left w:val="single" w:sz="4" w:space="0" w:color="auto"/>
              <w:bottom w:val="single" w:sz="4" w:space="0" w:color="auto"/>
              <w:right w:val="single" w:sz="4" w:space="0" w:color="auto"/>
            </w:tcBorders>
            <w:noWrap/>
          </w:tcPr>
          <w:p w14:paraId="09EEBDCD" w14:textId="3DC9459C" w:rsidR="001108AF" w:rsidRPr="001108AF" w:rsidRDefault="00CB2216" w:rsidP="001108AF">
            <w:pPr>
              <w:rPr>
                <w:rFonts w:eastAsia="Calibri"/>
                <w:sz w:val="24"/>
                <w:szCs w:val="24"/>
              </w:rPr>
            </w:pPr>
            <w:r>
              <w:rPr>
                <w:rFonts w:eastAsia="Calibri"/>
                <w:sz w:val="24"/>
                <w:szCs w:val="24"/>
              </w:rPr>
              <w:t>2</w:t>
            </w:r>
            <w:r w:rsidR="00730134">
              <w:rPr>
                <w:rFonts w:eastAsia="Calibri"/>
                <w:sz w:val="24"/>
                <w:szCs w:val="24"/>
              </w:rPr>
              <w:t>.</w:t>
            </w:r>
          </w:p>
        </w:tc>
        <w:tc>
          <w:tcPr>
            <w:tcW w:w="3886" w:type="dxa"/>
            <w:tcBorders>
              <w:top w:val="single" w:sz="4" w:space="0" w:color="auto"/>
              <w:left w:val="single" w:sz="4" w:space="0" w:color="auto"/>
              <w:bottom w:val="single" w:sz="4" w:space="0" w:color="auto"/>
              <w:right w:val="single" w:sz="4" w:space="0" w:color="auto"/>
            </w:tcBorders>
          </w:tcPr>
          <w:p w14:paraId="36B72C33" w14:textId="77777777" w:rsidR="001108AF" w:rsidRDefault="001108AF" w:rsidP="001108AF">
            <w:pPr>
              <w:rPr>
                <w:sz w:val="24"/>
                <w:szCs w:val="24"/>
              </w:rPr>
            </w:pPr>
            <w:hyperlink r:id="rId10" w:history="1">
              <w:r w:rsidRPr="001108AF">
                <w:rPr>
                  <w:sz w:val="24"/>
                  <w:szCs w:val="24"/>
                </w:rPr>
                <w:t>Fitosanitarinis reeksporto sertifikatas</w:t>
              </w:r>
            </w:hyperlink>
          </w:p>
          <w:p w14:paraId="26F424D6" w14:textId="6F7A024D" w:rsidR="001108AF" w:rsidRPr="001108AF" w:rsidRDefault="001108AF" w:rsidP="001108AF">
            <w:pPr>
              <w:rPr>
                <w:rFonts w:eastAsia="Calibri"/>
                <w:sz w:val="24"/>
                <w:szCs w:val="24"/>
              </w:rPr>
            </w:pPr>
          </w:p>
        </w:tc>
        <w:tc>
          <w:tcPr>
            <w:tcW w:w="2027" w:type="dxa"/>
            <w:tcBorders>
              <w:top w:val="single" w:sz="4" w:space="0" w:color="auto"/>
              <w:left w:val="single" w:sz="4" w:space="0" w:color="auto"/>
              <w:bottom w:val="single" w:sz="4" w:space="0" w:color="auto"/>
              <w:right w:val="single" w:sz="4" w:space="0" w:color="auto"/>
            </w:tcBorders>
          </w:tcPr>
          <w:p w14:paraId="7F35F008" w14:textId="28FAB25D" w:rsidR="001108AF" w:rsidRPr="001108AF" w:rsidRDefault="001108AF" w:rsidP="001108AF">
            <w:pPr>
              <w:jc w:val="center"/>
              <w:rPr>
                <w:rFonts w:eastAsia="Calibri"/>
                <w:sz w:val="24"/>
                <w:szCs w:val="24"/>
              </w:rPr>
            </w:pPr>
            <w:r w:rsidRPr="001108AF">
              <w:rPr>
                <w:rFonts w:eastAsia="Calibri"/>
                <w:sz w:val="24"/>
                <w:szCs w:val="24"/>
              </w:rPr>
              <w:t>(</w:t>
            </w:r>
            <w:bookmarkStart w:id="0" w:name="_Hlk190853310"/>
            <w:r w:rsidR="00DD604A" w:rsidRPr="00DD604A">
              <w:rPr>
                <w:rFonts w:eastAsia="Calibri"/>
                <w:sz w:val="24"/>
                <w:szCs w:val="24"/>
                <w:lang w:val="en-GB"/>
              </w:rPr>
              <w:t>01886-A1</w:t>
            </w:r>
            <w:bookmarkEnd w:id="0"/>
            <w:r w:rsidRPr="001108AF">
              <w:rPr>
                <w:rFonts w:eastAsia="Calibri"/>
                <w:sz w:val="24"/>
                <w:szCs w:val="24"/>
              </w:rPr>
              <w:t>)</w:t>
            </w:r>
          </w:p>
        </w:tc>
        <w:tc>
          <w:tcPr>
            <w:tcW w:w="2151" w:type="dxa"/>
            <w:tcBorders>
              <w:top w:val="single" w:sz="4" w:space="0" w:color="auto"/>
              <w:left w:val="single" w:sz="4" w:space="0" w:color="auto"/>
              <w:bottom w:val="single" w:sz="4" w:space="0" w:color="auto"/>
              <w:right w:val="single" w:sz="4" w:space="0" w:color="auto"/>
            </w:tcBorders>
          </w:tcPr>
          <w:p w14:paraId="534653A3" w14:textId="67E79B20" w:rsidR="001108AF" w:rsidRPr="0078443D" w:rsidRDefault="00537585" w:rsidP="001108AF">
            <w:pPr>
              <w:jc w:val="center"/>
              <w:rPr>
                <w:rFonts w:eastAsia="Calibri"/>
                <w:sz w:val="24"/>
                <w:szCs w:val="24"/>
              </w:rPr>
            </w:pPr>
            <w:r>
              <w:rPr>
                <w:rFonts w:eastAsia="Calibri"/>
                <w:sz w:val="24"/>
                <w:szCs w:val="24"/>
              </w:rPr>
              <w:t>10</w:t>
            </w:r>
            <w:r w:rsidR="001108AF" w:rsidRPr="0078443D">
              <w:rPr>
                <w:rFonts w:eastAsia="Calibri"/>
                <w:sz w:val="24"/>
                <w:szCs w:val="24"/>
              </w:rPr>
              <w:t> 000</w:t>
            </w:r>
          </w:p>
        </w:tc>
      </w:tr>
      <w:tr w:rsidR="00670EDC" w:rsidRPr="001108AF" w14:paraId="77E42C68" w14:textId="77777777" w:rsidTr="00AA364D">
        <w:trPr>
          <w:trHeight w:val="190"/>
        </w:trPr>
        <w:tc>
          <w:tcPr>
            <w:tcW w:w="6861" w:type="dxa"/>
            <w:gridSpan w:val="3"/>
            <w:tcBorders>
              <w:top w:val="single" w:sz="4" w:space="0" w:color="auto"/>
              <w:left w:val="single" w:sz="4" w:space="0" w:color="auto"/>
              <w:bottom w:val="single" w:sz="4" w:space="0" w:color="auto"/>
              <w:right w:val="single" w:sz="4" w:space="0" w:color="auto"/>
            </w:tcBorders>
            <w:noWrap/>
            <w:hideMark/>
          </w:tcPr>
          <w:p w14:paraId="3B16FB6F" w14:textId="77777777" w:rsidR="00670EDC" w:rsidRPr="001108AF" w:rsidRDefault="00670EDC" w:rsidP="001108AF">
            <w:pPr>
              <w:jc w:val="right"/>
              <w:rPr>
                <w:rFonts w:eastAsia="Calibri"/>
                <w:b/>
                <w:sz w:val="24"/>
                <w:szCs w:val="24"/>
              </w:rPr>
            </w:pPr>
            <w:r w:rsidRPr="001108AF">
              <w:rPr>
                <w:rFonts w:eastAsia="Calibri"/>
                <w:b/>
                <w:sz w:val="24"/>
                <w:szCs w:val="24"/>
              </w:rPr>
              <w:t>VISŲ BLANKŲ ORIENTACINIS KIEKIS:</w:t>
            </w:r>
          </w:p>
        </w:tc>
        <w:tc>
          <w:tcPr>
            <w:tcW w:w="2151" w:type="dxa"/>
            <w:tcBorders>
              <w:top w:val="single" w:sz="4" w:space="0" w:color="auto"/>
              <w:left w:val="single" w:sz="4" w:space="0" w:color="auto"/>
              <w:bottom w:val="single" w:sz="4" w:space="0" w:color="auto"/>
              <w:right w:val="single" w:sz="4" w:space="0" w:color="auto"/>
            </w:tcBorders>
            <w:hideMark/>
          </w:tcPr>
          <w:p w14:paraId="7BB8B427" w14:textId="09D52609" w:rsidR="00670EDC" w:rsidRPr="0078443D" w:rsidRDefault="00537585" w:rsidP="001108AF">
            <w:pPr>
              <w:jc w:val="center"/>
              <w:rPr>
                <w:rFonts w:eastAsia="Calibri"/>
                <w:b/>
                <w:sz w:val="24"/>
                <w:szCs w:val="24"/>
              </w:rPr>
            </w:pPr>
            <w:r>
              <w:rPr>
                <w:rFonts w:eastAsia="Calibri"/>
                <w:b/>
                <w:sz w:val="24"/>
                <w:szCs w:val="24"/>
              </w:rPr>
              <w:t>40</w:t>
            </w:r>
            <w:r w:rsidR="00F6373D" w:rsidRPr="0078443D">
              <w:rPr>
                <w:rFonts w:eastAsia="Calibri"/>
                <w:b/>
                <w:sz w:val="24"/>
                <w:szCs w:val="24"/>
              </w:rPr>
              <w:t xml:space="preserve"> </w:t>
            </w:r>
            <w:r w:rsidR="00B926E2" w:rsidRPr="0078443D">
              <w:rPr>
                <w:rFonts w:eastAsia="Calibri"/>
                <w:b/>
                <w:sz w:val="24"/>
                <w:szCs w:val="24"/>
              </w:rPr>
              <w:t>0</w:t>
            </w:r>
            <w:r w:rsidR="00670EDC" w:rsidRPr="0078443D">
              <w:rPr>
                <w:rFonts w:eastAsia="Calibri"/>
                <w:b/>
                <w:sz w:val="24"/>
                <w:szCs w:val="24"/>
              </w:rPr>
              <w:t>00</w:t>
            </w:r>
          </w:p>
        </w:tc>
      </w:tr>
    </w:tbl>
    <w:p w14:paraId="078895E2" w14:textId="1F76BB0F" w:rsidR="00670EDC" w:rsidRDefault="00537585" w:rsidP="001108AF">
      <w:pPr>
        <w:rPr>
          <w:rFonts w:eastAsia="Calibri"/>
          <w:sz w:val="24"/>
          <w:szCs w:val="24"/>
        </w:rPr>
      </w:pPr>
      <w:r w:rsidRPr="00537585">
        <w:rPr>
          <w:rFonts w:eastAsia="Calibri"/>
          <w:sz w:val="24"/>
          <w:szCs w:val="24"/>
        </w:rPr>
        <w:t>5.</w:t>
      </w:r>
      <w:r>
        <w:rPr>
          <w:rFonts w:eastAsia="Calibri"/>
          <w:sz w:val="24"/>
          <w:szCs w:val="24"/>
        </w:rPr>
        <w:t xml:space="preserve"> Visi atspausdinti blankai būti su naujuoju Tarnybos logotipu.</w:t>
      </w:r>
    </w:p>
    <w:p w14:paraId="013BDAA6" w14:textId="0D203402" w:rsidR="00053435" w:rsidRPr="00537585" w:rsidRDefault="00053435" w:rsidP="001108AF">
      <w:pPr>
        <w:rPr>
          <w:rFonts w:eastAsia="Calibri"/>
          <w:sz w:val="24"/>
          <w:szCs w:val="24"/>
        </w:rPr>
      </w:pPr>
      <w:r>
        <w:rPr>
          <w:rFonts w:eastAsia="Calibri"/>
          <w:sz w:val="24"/>
          <w:szCs w:val="24"/>
        </w:rPr>
        <w:t>6. Etalon</w:t>
      </w:r>
      <w:r w:rsidR="0018284B">
        <w:rPr>
          <w:rFonts w:eastAsia="Calibri"/>
          <w:sz w:val="24"/>
          <w:szCs w:val="24"/>
        </w:rPr>
        <w:t>ų</w:t>
      </w:r>
      <w:r>
        <w:rPr>
          <w:rFonts w:eastAsia="Calibri"/>
          <w:sz w:val="24"/>
          <w:szCs w:val="24"/>
        </w:rPr>
        <w:t xml:space="preserve"> gamyba turi būti įskaičiuota į kainą.</w:t>
      </w:r>
    </w:p>
    <w:p w14:paraId="6C11C6A9" w14:textId="34565B54" w:rsidR="00AA364D" w:rsidRPr="001108AF" w:rsidRDefault="00AA364D" w:rsidP="001108AF">
      <w:pPr>
        <w:rPr>
          <w:rFonts w:eastAsia="Calibri"/>
          <w:b/>
          <w:bCs/>
          <w:sz w:val="24"/>
          <w:szCs w:val="24"/>
        </w:rPr>
      </w:pPr>
      <w:r w:rsidRPr="001108AF">
        <w:rPr>
          <w:rFonts w:eastAsia="Calibri"/>
          <w:b/>
          <w:bCs/>
          <w:sz w:val="24"/>
          <w:szCs w:val="24"/>
        </w:rPr>
        <w:br w:type="page"/>
      </w:r>
    </w:p>
    <w:p w14:paraId="1DEABB92" w14:textId="7F9FD010" w:rsidR="00670EDC" w:rsidRDefault="00670EDC" w:rsidP="001108AF">
      <w:pPr>
        <w:jc w:val="center"/>
        <w:rPr>
          <w:rFonts w:eastAsia="Calibri"/>
          <w:b/>
          <w:bCs/>
          <w:sz w:val="24"/>
          <w:szCs w:val="24"/>
        </w:rPr>
      </w:pPr>
      <w:r w:rsidRPr="001108AF">
        <w:rPr>
          <w:rFonts w:eastAsia="Calibri"/>
          <w:b/>
          <w:bCs/>
          <w:sz w:val="24"/>
          <w:szCs w:val="24"/>
        </w:rPr>
        <w:lastRenderedPageBreak/>
        <w:t>PLANUOJAMŲ ĮSIGYTI SAUGIŲJŲ DOKUMENTŲ BLANKŲ TECHNOLOGINĖS APSAUGOS PRIEMONĖS</w:t>
      </w:r>
    </w:p>
    <w:p w14:paraId="30FDE17C" w14:textId="77777777" w:rsidR="001108AF" w:rsidRPr="001108AF" w:rsidRDefault="001108AF" w:rsidP="001108AF">
      <w:pPr>
        <w:jc w:val="center"/>
        <w:rPr>
          <w:rFonts w:eastAsia="Calibri"/>
          <w:b/>
          <w:bCs/>
          <w:sz w:val="24"/>
          <w:szCs w:val="24"/>
        </w:rPr>
      </w:pPr>
    </w:p>
    <w:p w14:paraId="5DBD6669" w14:textId="77777777" w:rsidR="00013D17" w:rsidRPr="001108AF" w:rsidRDefault="00013D17" w:rsidP="001108AF">
      <w:pPr>
        <w:jc w:val="both"/>
        <w:rPr>
          <w:rFonts w:eastAsiaTheme="minorHAnsi"/>
          <w:sz w:val="24"/>
          <w:szCs w:val="24"/>
        </w:rPr>
      </w:pPr>
    </w:p>
    <w:p w14:paraId="07959FFC" w14:textId="20A3B5B6" w:rsidR="001108AF" w:rsidRPr="001108AF" w:rsidRDefault="001108AF" w:rsidP="0036243B">
      <w:pPr>
        <w:pStyle w:val="Sraopastraipa"/>
        <w:ind w:left="0"/>
        <w:jc w:val="center"/>
        <w:rPr>
          <w:rFonts w:eastAsiaTheme="minorHAnsi"/>
          <w:sz w:val="24"/>
          <w:szCs w:val="24"/>
        </w:rPr>
      </w:pPr>
      <w:r w:rsidRPr="00CB2216">
        <w:rPr>
          <w:rFonts w:eastAsiaTheme="minorHAnsi"/>
          <w:b/>
          <w:sz w:val="24"/>
          <w:szCs w:val="24"/>
        </w:rPr>
        <w:t>I. FITOSANITARINIO SERTIFIKATO BLANKO</w:t>
      </w:r>
      <w:r w:rsidRPr="00CB2216">
        <w:rPr>
          <w:rFonts w:eastAsia="Calibri"/>
          <w:b/>
          <w:sz w:val="24"/>
          <w:szCs w:val="24"/>
        </w:rPr>
        <w:t xml:space="preserve"> TECHNOLOGINĖS APSAUGOS</w:t>
      </w:r>
      <w:r w:rsidRPr="001108AF">
        <w:rPr>
          <w:rFonts w:eastAsia="Calibri"/>
          <w:b/>
          <w:sz w:val="24"/>
          <w:szCs w:val="24"/>
        </w:rPr>
        <w:t xml:space="preserve"> PRIEMONĖS</w:t>
      </w:r>
    </w:p>
    <w:p w14:paraId="12273F1F" w14:textId="77777777" w:rsidR="001108AF" w:rsidRPr="001108AF" w:rsidRDefault="001108AF" w:rsidP="001108AF">
      <w:pPr>
        <w:jc w:val="center"/>
        <w:rPr>
          <w:rFonts w:eastAsia="Calibri"/>
          <w:b/>
          <w:sz w:val="24"/>
          <w:szCs w:val="24"/>
        </w:rPr>
      </w:pPr>
      <w:r w:rsidRPr="001108AF">
        <w:rPr>
          <w:rFonts w:eastAsia="Calibri"/>
          <w:b/>
          <w:sz w:val="24"/>
          <w:szCs w:val="24"/>
        </w:rPr>
        <w:t xml:space="preserve"> </w:t>
      </w:r>
    </w:p>
    <w:p w14:paraId="06AD4110" w14:textId="6F843750" w:rsidR="001108AF" w:rsidRPr="001108AF" w:rsidRDefault="001108AF" w:rsidP="001108AF">
      <w:pPr>
        <w:jc w:val="both"/>
        <w:rPr>
          <w:rFonts w:eastAsia="Calibri"/>
          <w:sz w:val="24"/>
          <w:szCs w:val="24"/>
        </w:rPr>
      </w:pPr>
      <w:r w:rsidRPr="001108AF">
        <w:rPr>
          <w:rFonts w:eastAsia="Calibri"/>
          <w:sz w:val="24"/>
          <w:szCs w:val="24"/>
        </w:rPr>
        <w:t xml:space="preserve">Fitosanitarinis sertifikatas (atpažinties numeris </w:t>
      </w:r>
      <w:r w:rsidR="00DD604A" w:rsidRPr="001108AF">
        <w:rPr>
          <w:rFonts w:eastAsia="Calibri"/>
          <w:sz w:val="24"/>
          <w:szCs w:val="24"/>
        </w:rPr>
        <w:t>01885</w:t>
      </w:r>
      <w:r w:rsidR="00DD604A" w:rsidRPr="00DD604A">
        <w:rPr>
          <w:rFonts w:eastAsia="Calibri"/>
          <w:sz w:val="24"/>
          <w:szCs w:val="24"/>
          <w:lang w:val="en-GB"/>
        </w:rPr>
        <w:t>-A1</w:t>
      </w:r>
      <w:r w:rsidRPr="001108AF">
        <w:rPr>
          <w:rFonts w:eastAsia="Calibri"/>
          <w:sz w:val="24"/>
          <w:szCs w:val="24"/>
        </w:rPr>
        <w:t xml:space="preserve">).  </w:t>
      </w:r>
    </w:p>
    <w:p w14:paraId="3FA5AA26" w14:textId="740EDD84" w:rsidR="001108AF" w:rsidRPr="001108AF" w:rsidRDefault="001108AF" w:rsidP="001108AF">
      <w:pPr>
        <w:jc w:val="both"/>
        <w:rPr>
          <w:rFonts w:eastAsia="Calibri"/>
          <w:sz w:val="24"/>
          <w:szCs w:val="24"/>
        </w:rPr>
      </w:pPr>
      <w:r w:rsidRPr="001108AF">
        <w:rPr>
          <w:rFonts w:eastAsia="Calibri"/>
          <w:b/>
          <w:sz w:val="24"/>
          <w:szCs w:val="24"/>
        </w:rPr>
        <w:t xml:space="preserve">Technologinės apsaugos priemonių techniniai duomenys – </w:t>
      </w:r>
      <w:r w:rsidRPr="001108AF">
        <w:rPr>
          <w:rFonts w:eastAsia="Calibri"/>
          <w:sz w:val="24"/>
          <w:szCs w:val="24"/>
        </w:rPr>
        <w:t>popierius, neutralus ultravioletiniuose spinduliuose (nešvyti),  gramatūra 80 g/m</w:t>
      </w:r>
      <w:r w:rsidRPr="001108AF">
        <w:rPr>
          <w:rFonts w:eastAsia="Calibri"/>
          <w:sz w:val="24"/>
          <w:szCs w:val="24"/>
          <w:vertAlign w:val="superscript"/>
        </w:rPr>
        <w:t xml:space="preserve">2 </w:t>
      </w:r>
      <w:r w:rsidRPr="001108AF">
        <w:rPr>
          <w:rFonts w:eastAsia="Calibri"/>
          <w:sz w:val="24"/>
          <w:szCs w:val="24"/>
        </w:rPr>
        <w:t>iki  100 g/m</w:t>
      </w:r>
      <w:r w:rsidRPr="001108AF">
        <w:rPr>
          <w:rFonts w:eastAsia="Calibri"/>
          <w:sz w:val="24"/>
          <w:szCs w:val="24"/>
          <w:vertAlign w:val="superscript"/>
        </w:rPr>
        <w:t>2</w:t>
      </w:r>
      <w:r w:rsidRPr="001108AF">
        <w:rPr>
          <w:rFonts w:eastAsia="Calibri"/>
          <w:sz w:val="24"/>
          <w:szCs w:val="24"/>
        </w:rPr>
        <w:t>.</w:t>
      </w:r>
    </w:p>
    <w:p w14:paraId="76AA8675" w14:textId="77777777" w:rsidR="0036243B" w:rsidRDefault="0036243B" w:rsidP="001108AF">
      <w:pPr>
        <w:jc w:val="both"/>
        <w:rPr>
          <w:rFonts w:eastAsia="Calibri"/>
          <w:b/>
          <w:sz w:val="24"/>
          <w:szCs w:val="24"/>
        </w:rPr>
      </w:pPr>
    </w:p>
    <w:p w14:paraId="517D5B81" w14:textId="0DCF9C8E" w:rsidR="001108AF" w:rsidRPr="001108AF" w:rsidRDefault="001108AF" w:rsidP="001108AF">
      <w:pPr>
        <w:jc w:val="both"/>
        <w:rPr>
          <w:rFonts w:eastAsia="Calibri"/>
          <w:b/>
          <w:sz w:val="24"/>
          <w:szCs w:val="24"/>
        </w:rPr>
      </w:pPr>
      <w:r w:rsidRPr="001108AF">
        <w:rPr>
          <w:rFonts w:eastAsia="Calibri"/>
          <w:b/>
          <w:sz w:val="24"/>
          <w:szCs w:val="24"/>
        </w:rPr>
        <w:t>Dokumento blanko techniniai duomenys</w:t>
      </w:r>
    </w:p>
    <w:p w14:paraId="512C4CB0" w14:textId="251D984F" w:rsidR="001108AF" w:rsidRPr="001108AF" w:rsidRDefault="001108AF" w:rsidP="001108AF">
      <w:pPr>
        <w:pStyle w:val="Sraopastraipa"/>
        <w:numPr>
          <w:ilvl w:val="0"/>
          <w:numId w:val="29"/>
        </w:numPr>
        <w:ind w:left="426" w:hanging="426"/>
        <w:jc w:val="both"/>
        <w:rPr>
          <w:rFonts w:eastAsiaTheme="minorHAnsi"/>
          <w:sz w:val="24"/>
          <w:szCs w:val="24"/>
        </w:rPr>
      </w:pPr>
      <w:r w:rsidRPr="001108AF">
        <w:rPr>
          <w:rFonts w:eastAsia="Calibri"/>
          <w:sz w:val="24"/>
          <w:szCs w:val="24"/>
        </w:rPr>
        <w:t>matmenys 210</w:t>
      </w:r>
      <w:r w:rsidRPr="001108AF">
        <w:rPr>
          <w:rFonts w:eastAsiaTheme="minorHAnsi"/>
          <w:sz w:val="24"/>
          <w:szCs w:val="24"/>
        </w:rPr>
        <w:t xml:space="preserve"> x</w:t>
      </w:r>
      <w:r w:rsidR="00730134">
        <w:rPr>
          <w:rFonts w:eastAsiaTheme="minorHAnsi"/>
          <w:sz w:val="24"/>
          <w:szCs w:val="24"/>
        </w:rPr>
        <w:t xml:space="preserve"> </w:t>
      </w:r>
      <w:r w:rsidRPr="001108AF">
        <w:rPr>
          <w:rFonts w:eastAsiaTheme="minorHAnsi"/>
          <w:sz w:val="24"/>
          <w:szCs w:val="24"/>
        </w:rPr>
        <w:t>297 mm;</w:t>
      </w:r>
    </w:p>
    <w:p w14:paraId="2B86DA33" w14:textId="77777777" w:rsidR="001108AF" w:rsidRPr="001108AF" w:rsidRDefault="001108AF" w:rsidP="001108AF">
      <w:pPr>
        <w:pStyle w:val="Sraopastraipa"/>
        <w:numPr>
          <w:ilvl w:val="0"/>
          <w:numId w:val="29"/>
        </w:numPr>
        <w:ind w:left="426" w:hanging="426"/>
        <w:jc w:val="both"/>
        <w:rPr>
          <w:rFonts w:eastAsia="Calibri"/>
          <w:sz w:val="24"/>
          <w:szCs w:val="24"/>
        </w:rPr>
      </w:pPr>
      <w:r w:rsidRPr="001108AF">
        <w:rPr>
          <w:rFonts w:eastAsia="Calibri"/>
          <w:sz w:val="24"/>
          <w:szCs w:val="24"/>
        </w:rPr>
        <w:t>dokumento blanko spausdinimas  – dvipusis;</w:t>
      </w:r>
    </w:p>
    <w:p w14:paraId="6F6D9D55" w14:textId="7B68C58B" w:rsidR="001108AF" w:rsidRPr="001108AF" w:rsidRDefault="001108AF" w:rsidP="001108AF">
      <w:pPr>
        <w:pStyle w:val="Sraopastraipa"/>
        <w:numPr>
          <w:ilvl w:val="0"/>
          <w:numId w:val="29"/>
        </w:numPr>
        <w:ind w:left="426" w:hanging="426"/>
        <w:jc w:val="both"/>
        <w:rPr>
          <w:rFonts w:eastAsia="Calibri"/>
          <w:sz w:val="24"/>
          <w:szCs w:val="24"/>
        </w:rPr>
      </w:pPr>
      <w:r w:rsidRPr="001108AF">
        <w:rPr>
          <w:rFonts w:eastAsia="Calibri"/>
          <w:sz w:val="24"/>
          <w:szCs w:val="24"/>
        </w:rPr>
        <w:t>spalvingumas – pirmoje pusėje 3 spalvos, antroje pusėje 1 spalva;</w:t>
      </w:r>
    </w:p>
    <w:p w14:paraId="5B39B8AB" w14:textId="3FB4DA2F" w:rsidR="001108AF" w:rsidRPr="001108AF" w:rsidRDefault="001108AF" w:rsidP="001108AF">
      <w:pPr>
        <w:jc w:val="both"/>
        <w:rPr>
          <w:rFonts w:eastAsia="Calibri"/>
          <w:sz w:val="24"/>
          <w:szCs w:val="24"/>
        </w:rPr>
      </w:pPr>
      <w:r w:rsidRPr="001108AF">
        <w:rPr>
          <w:rFonts w:eastAsia="Calibri"/>
          <w:sz w:val="24"/>
          <w:szCs w:val="24"/>
        </w:rPr>
        <w:t xml:space="preserve">Dažų spalvos nurodytos Fitosanitarinio sertifikato blanko (identifikavimo kodas </w:t>
      </w:r>
      <w:r w:rsidR="00DD604A" w:rsidRPr="001108AF">
        <w:rPr>
          <w:rFonts w:eastAsia="Calibri"/>
          <w:sz w:val="24"/>
          <w:szCs w:val="24"/>
        </w:rPr>
        <w:t>01885</w:t>
      </w:r>
      <w:r w:rsidR="00DD604A" w:rsidRPr="00DD604A">
        <w:rPr>
          <w:rFonts w:eastAsia="Calibri"/>
          <w:sz w:val="24"/>
          <w:szCs w:val="24"/>
          <w:lang w:val="en-GB"/>
        </w:rPr>
        <w:t>-A1</w:t>
      </w:r>
      <w:r w:rsidRPr="001108AF">
        <w:rPr>
          <w:rFonts w:eastAsia="Calibri"/>
          <w:sz w:val="24"/>
          <w:szCs w:val="24"/>
        </w:rPr>
        <w:t>) grafin</w:t>
      </w:r>
      <w:r w:rsidR="0036243B">
        <w:rPr>
          <w:rFonts w:eastAsia="Calibri"/>
          <w:sz w:val="24"/>
          <w:szCs w:val="24"/>
        </w:rPr>
        <w:t>iame</w:t>
      </w:r>
      <w:r w:rsidRPr="001108AF">
        <w:rPr>
          <w:rFonts w:eastAsia="Calibri"/>
          <w:sz w:val="24"/>
          <w:szCs w:val="24"/>
        </w:rPr>
        <w:t xml:space="preserve"> projekt</w:t>
      </w:r>
      <w:r w:rsidR="0036243B">
        <w:rPr>
          <w:rFonts w:eastAsia="Calibri"/>
          <w:sz w:val="24"/>
          <w:szCs w:val="24"/>
        </w:rPr>
        <w:t>e</w:t>
      </w:r>
      <w:r w:rsidRPr="001108AF">
        <w:rPr>
          <w:rFonts w:eastAsia="Calibri"/>
          <w:sz w:val="24"/>
          <w:szCs w:val="24"/>
        </w:rPr>
        <w:t>.</w:t>
      </w:r>
    </w:p>
    <w:p w14:paraId="0990E04C" w14:textId="77777777" w:rsidR="0036243B" w:rsidRDefault="0036243B" w:rsidP="001108AF">
      <w:pPr>
        <w:jc w:val="both"/>
        <w:rPr>
          <w:rFonts w:eastAsia="Calibri"/>
          <w:b/>
          <w:sz w:val="24"/>
          <w:szCs w:val="24"/>
        </w:rPr>
      </w:pPr>
    </w:p>
    <w:p w14:paraId="506E5C73" w14:textId="7CF994D5" w:rsidR="001108AF" w:rsidRPr="001108AF" w:rsidRDefault="001108AF" w:rsidP="001108AF">
      <w:pPr>
        <w:jc w:val="both"/>
        <w:rPr>
          <w:rFonts w:eastAsia="Calibri"/>
          <w:b/>
          <w:sz w:val="24"/>
          <w:szCs w:val="24"/>
        </w:rPr>
      </w:pPr>
      <w:r w:rsidRPr="001108AF">
        <w:rPr>
          <w:rFonts w:eastAsia="Calibri"/>
          <w:b/>
          <w:sz w:val="24"/>
          <w:szCs w:val="24"/>
        </w:rPr>
        <w:t>Privalomosios technologinės apsaugos priemonės</w:t>
      </w:r>
    </w:p>
    <w:p w14:paraId="34DD89EF" w14:textId="7205F553" w:rsidR="001108AF" w:rsidRPr="001108AF" w:rsidRDefault="001108AF" w:rsidP="001108AF">
      <w:pPr>
        <w:jc w:val="both"/>
        <w:rPr>
          <w:rFonts w:eastAsia="Calibri"/>
          <w:sz w:val="24"/>
          <w:szCs w:val="24"/>
        </w:rPr>
      </w:pPr>
      <w:r w:rsidRPr="001108AF">
        <w:rPr>
          <w:rFonts w:eastAsia="Calibri"/>
          <w:sz w:val="24"/>
          <w:szCs w:val="24"/>
        </w:rPr>
        <w:t>1. Popierius neutralus ultravioletiniuose spinduliuose (nešvyti) – su nefiksuotu vienatoniu vandens ženklu (</w:t>
      </w:r>
      <w:r w:rsidR="0018284B">
        <w:rPr>
          <w:rFonts w:eastAsia="Calibri"/>
          <w:sz w:val="24"/>
          <w:szCs w:val="24"/>
        </w:rPr>
        <w:t xml:space="preserve">naujasis </w:t>
      </w:r>
      <w:r w:rsidRPr="001108AF">
        <w:rPr>
          <w:rFonts w:eastAsia="Calibri"/>
          <w:sz w:val="24"/>
          <w:szCs w:val="24"/>
        </w:rPr>
        <w:t>Tarnybos logotipas).</w:t>
      </w:r>
    </w:p>
    <w:p w14:paraId="32016DB7" w14:textId="77777777" w:rsidR="001108AF" w:rsidRPr="001108AF" w:rsidRDefault="001108AF" w:rsidP="001108AF">
      <w:pPr>
        <w:jc w:val="both"/>
        <w:rPr>
          <w:rFonts w:eastAsia="Calibri"/>
          <w:sz w:val="24"/>
          <w:szCs w:val="24"/>
        </w:rPr>
      </w:pPr>
      <w:r w:rsidRPr="001108AF">
        <w:rPr>
          <w:rFonts w:eastAsia="Calibri"/>
          <w:sz w:val="24"/>
          <w:szCs w:val="24"/>
        </w:rPr>
        <w:t>2. Dažai –  švytintys ultravioletiniuose spinduliuose, matomi (naudojami numeravimui).</w:t>
      </w:r>
    </w:p>
    <w:p w14:paraId="7BDAE1CA" w14:textId="77777777" w:rsidR="001108AF" w:rsidRPr="001108AF" w:rsidRDefault="001108AF" w:rsidP="001108AF">
      <w:pPr>
        <w:jc w:val="both"/>
        <w:rPr>
          <w:rFonts w:eastAsia="Calibri"/>
          <w:sz w:val="24"/>
          <w:szCs w:val="24"/>
        </w:rPr>
      </w:pPr>
      <w:r w:rsidRPr="001108AF">
        <w:rPr>
          <w:rFonts w:eastAsia="Calibri"/>
          <w:sz w:val="24"/>
          <w:szCs w:val="24"/>
        </w:rPr>
        <w:t>3. Spauda – iškilioji (naudojami numeravimui).</w:t>
      </w:r>
    </w:p>
    <w:p w14:paraId="1714FA32" w14:textId="77777777" w:rsidR="001108AF" w:rsidRPr="001108AF" w:rsidRDefault="001108AF" w:rsidP="001108AF">
      <w:pPr>
        <w:jc w:val="both"/>
        <w:rPr>
          <w:rFonts w:eastAsia="Calibri"/>
          <w:sz w:val="24"/>
          <w:szCs w:val="24"/>
        </w:rPr>
      </w:pPr>
      <w:r w:rsidRPr="001108AF">
        <w:rPr>
          <w:rFonts w:eastAsia="Calibri"/>
          <w:sz w:val="24"/>
          <w:szCs w:val="24"/>
        </w:rPr>
        <w:t>4. Grafiniai apsaugos priemonės:</w:t>
      </w:r>
    </w:p>
    <w:p w14:paraId="1ACF14BA" w14:textId="77777777" w:rsidR="001108AF" w:rsidRPr="001108AF" w:rsidRDefault="001108AF" w:rsidP="001108AF">
      <w:pPr>
        <w:jc w:val="both"/>
        <w:rPr>
          <w:rFonts w:eastAsia="Calibri"/>
          <w:sz w:val="24"/>
          <w:szCs w:val="24"/>
        </w:rPr>
      </w:pPr>
      <w:r w:rsidRPr="001108AF">
        <w:rPr>
          <w:rFonts w:eastAsia="Calibri"/>
          <w:sz w:val="24"/>
          <w:szCs w:val="24"/>
        </w:rPr>
        <w:t>4.1. apsauginiai tinkleliai;</w:t>
      </w:r>
    </w:p>
    <w:p w14:paraId="155ADEC4" w14:textId="77777777" w:rsidR="001108AF" w:rsidRPr="001108AF" w:rsidRDefault="001108AF" w:rsidP="001108AF">
      <w:pPr>
        <w:jc w:val="both"/>
        <w:rPr>
          <w:rFonts w:eastAsia="Calibri"/>
          <w:sz w:val="24"/>
          <w:szCs w:val="24"/>
        </w:rPr>
      </w:pPr>
      <w:r w:rsidRPr="001108AF">
        <w:rPr>
          <w:rFonts w:eastAsia="Calibri"/>
          <w:sz w:val="24"/>
          <w:szCs w:val="24"/>
        </w:rPr>
        <w:t>4.2. mikrotekstas, pozityvinis.</w:t>
      </w:r>
    </w:p>
    <w:p w14:paraId="5A20CBB6" w14:textId="77777777" w:rsidR="001108AF" w:rsidRPr="001108AF" w:rsidRDefault="001108AF" w:rsidP="001108AF">
      <w:pPr>
        <w:rPr>
          <w:rFonts w:eastAsia="Calibri"/>
          <w:sz w:val="24"/>
          <w:szCs w:val="24"/>
        </w:rPr>
      </w:pPr>
    </w:p>
    <w:p w14:paraId="3733DC09" w14:textId="77777777" w:rsidR="001108AF" w:rsidRPr="001108AF" w:rsidRDefault="001108AF" w:rsidP="001108AF">
      <w:pPr>
        <w:ind w:left="7513"/>
        <w:rPr>
          <w:rFonts w:eastAsia="Calibri"/>
          <w:sz w:val="24"/>
          <w:szCs w:val="24"/>
        </w:rPr>
      </w:pPr>
    </w:p>
    <w:p w14:paraId="5B8D13B8" w14:textId="1EAA6464" w:rsidR="001108AF" w:rsidRPr="001108AF" w:rsidRDefault="00CB2216" w:rsidP="0036243B">
      <w:pPr>
        <w:pStyle w:val="Sraopastraipa"/>
        <w:ind w:left="0"/>
        <w:jc w:val="center"/>
        <w:rPr>
          <w:rFonts w:eastAsiaTheme="minorHAnsi"/>
          <w:sz w:val="24"/>
          <w:szCs w:val="24"/>
        </w:rPr>
      </w:pPr>
      <w:r w:rsidRPr="00CB2216">
        <w:rPr>
          <w:rFonts w:eastAsia="Calibri"/>
          <w:b/>
          <w:sz w:val="24"/>
          <w:szCs w:val="24"/>
        </w:rPr>
        <w:t>II</w:t>
      </w:r>
      <w:r w:rsidR="001108AF" w:rsidRPr="00CB2216">
        <w:rPr>
          <w:rFonts w:eastAsia="Calibri"/>
          <w:b/>
          <w:sz w:val="24"/>
          <w:szCs w:val="24"/>
        </w:rPr>
        <w:t>. FITOSANITARINIO REEKSPORTO SERTIFIKATO BLANKO TECHNOLOGINĖS</w:t>
      </w:r>
      <w:r w:rsidR="001108AF" w:rsidRPr="001108AF">
        <w:rPr>
          <w:rFonts w:eastAsia="Calibri"/>
          <w:b/>
          <w:sz w:val="24"/>
          <w:szCs w:val="24"/>
        </w:rPr>
        <w:t xml:space="preserve"> APSAUGOS PRIEMONĖS</w:t>
      </w:r>
    </w:p>
    <w:p w14:paraId="4E3A5A80" w14:textId="77777777" w:rsidR="001108AF" w:rsidRPr="001108AF" w:rsidRDefault="001108AF" w:rsidP="001108AF">
      <w:pPr>
        <w:pStyle w:val="Sraopastraipa"/>
        <w:ind w:left="1440"/>
        <w:rPr>
          <w:rFonts w:eastAsiaTheme="minorHAnsi"/>
          <w:sz w:val="24"/>
          <w:szCs w:val="24"/>
        </w:rPr>
      </w:pPr>
    </w:p>
    <w:p w14:paraId="2FAEC67B" w14:textId="5DEB9ED1" w:rsidR="001108AF" w:rsidRPr="001108AF" w:rsidRDefault="001108AF" w:rsidP="001108AF">
      <w:pPr>
        <w:jc w:val="both"/>
        <w:rPr>
          <w:rFonts w:eastAsia="Calibri"/>
          <w:sz w:val="24"/>
          <w:szCs w:val="24"/>
        </w:rPr>
      </w:pPr>
      <w:hyperlink r:id="rId11" w:history="1">
        <w:r w:rsidRPr="001108AF">
          <w:rPr>
            <w:sz w:val="24"/>
            <w:szCs w:val="24"/>
          </w:rPr>
          <w:t>Fitosanitarinis reeksporto sertifikatas</w:t>
        </w:r>
      </w:hyperlink>
      <w:r w:rsidRPr="001108AF">
        <w:rPr>
          <w:sz w:val="24"/>
          <w:szCs w:val="24"/>
        </w:rPr>
        <w:t xml:space="preserve"> (</w:t>
      </w:r>
      <w:r w:rsidRPr="001108AF">
        <w:rPr>
          <w:rFonts w:eastAsia="Calibri"/>
          <w:sz w:val="24"/>
          <w:szCs w:val="24"/>
        </w:rPr>
        <w:t xml:space="preserve">atpažinties numeris </w:t>
      </w:r>
      <w:r w:rsidR="00DD604A" w:rsidRPr="001108AF">
        <w:rPr>
          <w:rFonts w:eastAsia="Calibri"/>
          <w:sz w:val="24"/>
          <w:szCs w:val="24"/>
        </w:rPr>
        <w:t>0188</w:t>
      </w:r>
      <w:r w:rsidR="00DD604A">
        <w:rPr>
          <w:rFonts w:eastAsia="Calibri"/>
          <w:sz w:val="24"/>
          <w:szCs w:val="24"/>
        </w:rPr>
        <w:t>6</w:t>
      </w:r>
      <w:r w:rsidR="00DD604A" w:rsidRPr="00DD604A">
        <w:rPr>
          <w:rFonts w:eastAsia="Calibri"/>
          <w:sz w:val="24"/>
          <w:szCs w:val="24"/>
          <w:lang w:val="en-GB"/>
        </w:rPr>
        <w:t>-A1</w:t>
      </w:r>
      <w:r w:rsidRPr="001108AF">
        <w:rPr>
          <w:rFonts w:eastAsia="Calibri"/>
          <w:sz w:val="24"/>
          <w:szCs w:val="24"/>
        </w:rPr>
        <w:t xml:space="preserve">). </w:t>
      </w:r>
    </w:p>
    <w:p w14:paraId="5F011853" w14:textId="79550790" w:rsidR="001108AF" w:rsidRDefault="001108AF" w:rsidP="001108AF">
      <w:pPr>
        <w:jc w:val="both"/>
        <w:rPr>
          <w:rFonts w:eastAsia="Calibri"/>
          <w:sz w:val="24"/>
          <w:szCs w:val="24"/>
        </w:rPr>
      </w:pPr>
      <w:r w:rsidRPr="001108AF">
        <w:rPr>
          <w:rFonts w:eastAsia="Calibri"/>
          <w:b/>
          <w:sz w:val="24"/>
          <w:szCs w:val="24"/>
        </w:rPr>
        <w:t xml:space="preserve">Technologinės apsaugos priemonių techniniai duomenys – </w:t>
      </w:r>
      <w:r w:rsidRPr="001108AF">
        <w:rPr>
          <w:rFonts w:eastAsia="Calibri"/>
          <w:sz w:val="24"/>
          <w:szCs w:val="24"/>
        </w:rPr>
        <w:t>popierius, neutralus ultravioletiniuose spinduliuose (nešvyti),  gramatūra 80 g/m</w:t>
      </w:r>
      <w:r w:rsidRPr="001108AF">
        <w:rPr>
          <w:rFonts w:eastAsia="Calibri"/>
          <w:sz w:val="24"/>
          <w:szCs w:val="24"/>
          <w:vertAlign w:val="superscript"/>
        </w:rPr>
        <w:t xml:space="preserve">2 </w:t>
      </w:r>
      <w:r w:rsidRPr="001108AF">
        <w:rPr>
          <w:rFonts w:eastAsia="Calibri"/>
          <w:sz w:val="24"/>
          <w:szCs w:val="24"/>
        </w:rPr>
        <w:t>iki  100 g/m</w:t>
      </w:r>
      <w:r w:rsidRPr="001108AF">
        <w:rPr>
          <w:rFonts w:eastAsia="Calibri"/>
          <w:sz w:val="24"/>
          <w:szCs w:val="24"/>
          <w:vertAlign w:val="superscript"/>
        </w:rPr>
        <w:t>2</w:t>
      </w:r>
      <w:r w:rsidRPr="001108AF">
        <w:rPr>
          <w:rFonts w:eastAsia="Calibri"/>
          <w:sz w:val="24"/>
          <w:szCs w:val="24"/>
        </w:rPr>
        <w:t>.</w:t>
      </w:r>
    </w:p>
    <w:p w14:paraId="01D73982" w14:textId="77777777" w:rsidR="0036243B" w:rsidRPr="001108AF" w:rsidRDefault="0036243B" w:rsidP="001108AF">
      <w:pPr>
        <w:jc w:val="both"/>
        <w:rPr>
          <w:rFonts w:eastAsia="Calibri"/>
          <w:sz w:val="24"/>
          <w:szCs w:val="24"/>
        </w:rPr>
      </w:pPr>
    </w:p>
    <w:p w14:paraId="480F1878" w14:textId="38C5E7E6" w:rsidR="001108AF" w:rsidRPr="0036243B" w:rsidRDefault="001108AF" w:rsidP="001108AF">
      <w:pPr>
        <w:jc w:val="both"/>
        <w:rPr>
          <w:rFonts w:eastAsiaTheme="minorHAnsi"/>
          <w:b/>
          <w:bCs/>
          <w:sz w:val="24"/>
          <w:szCs w:val="24"/>
        </w:rPr>
      </w:pPr>
      <w:r w:rsidRPr="0036243B">
        <w:rPr>
          <w:rFonts w:eastAsiaTheme="minorHAnsi"/>
          <w:b/>
          <w:bCs/>
          <w:sz w:val="24"/>
          <w:szCs w:val="24"/>
        </w:rPr>
        <w:t>Dokumento blanko techniniai duomenys</w:t>
      </w:r>
    </w:p>
    <w:p w14:paraId="062A9827" w14:textId="77777777" w:rsidR="001108AF" w:rsidRPr="001108AF" w:rsidRDefault="001108AF" w:rsidP="001108AF">
      <w:pPr>
        <w:jc w:val="both"/>
        <w:rPr>
          <w:rFonts w:eastAsiaTheme="minorHAnsi"/>
          <w:sz w:val="24"/>
          <w:szCs w:val="24"/>
        </w:rPr>
      </w:pPr>
      <w:r w:rsidRPr="001108AF">
        <w:rPr>
          <w:rFonts w:eastAsiaTheme="minorHAnsi"/>
          <w:sz w:val="24"/>
          <w:szCs w:val="24"/>
        </w:rPr>
        <w:t>1.  matmenys 210 x297 mm;</w:t>
      </w:r>
    </w:p>
    <w:p w14:paraId="2B1BBA81" w14:textId="77777777" w:rsidR="001108AF" w:rsidRPr="001108AF" w:rsidRDefault="001108AF" w:rsidP="001108AF">
      <w:pPr>
        <w:jc w:val="both"/>
        <w:rPr>
          <w:rFonts w:eastAsiaTheme="minorHAnsi"/>
          <w:sz w:val="24"/>
          <w:szCs w:val="24"/>
        </w:rPr>
      </w:pPr>
      <w:r w:rsidRPr="001108AF">
        <w:rPr>
          <w:rFonts w:eastAsiaTheme="minorHAnsi"/>
          <w:sz w:val="24"/>
          <w:szCs w:val="24"/>
        </w:rPr>
        <w:t>2.  dokumento blanko spausdinimas  – dvipusis;</w:t>
      </w:r>
    </w:p>
    <w:p w14:paraId="61CEB264" w14:textId="77777777" w:rsidR="001108AF" w:rsidRPr="001108AF" w:rsidRDefault="001108AF" w:rsidP="001108AF">
      <w:pPr>
        <w:jc w:val="both"/>
        <w:rPr>
          <w:rFonts w:eastAsiaTheme="minorHAnsi"/>
          <w:sz w:val="24"/>
          <w:szCs w:val="24"/>
        </w:rPr>
      </w:pPr>
      <w:r w:rsidRPr="001108AF">
        <w:rPr>
          <w:rFonts w:eastAsiaTheme="minorHAnsi"/>
          <w:sz w:val="24"/>
          <w:szCs w:val="24"/>
        </w:rPr>
        <w:t>3.  spalvingumas – pirmoje pusėje 3 spalvos, antroje pusėje  1 spalva;</w:t>
      </w:r>
    </w:p>
    <w:p w14:paraId="519E83C3" w14:textId="19C84724" w:rsidR="001108AF" w:rsidRDefault="001108AF" w:rsidP="001108AF">
      <w:pPr>
        <w:jc w:val="both"/>
        <w:rPr>
          <w:rFonts w:eastAsiaTheme="minorHAnsi"/>
          <w:sz w:val="24"/>
          <w:szCs w:val="24"/>
        </w:rPr>
      </w:pPr>
      <w:r w:rsidRPr="001108AF">
        <w:rPr>
          <w:rFonts w:eastAsiaTheme="minorHAnsi"/>
          <w:sz w:val="24"/>
          <w:szCs w:val="24"/>
        </w:rPr>
        <w:t>Dažų spalvos nurodytos patvirt</w:t>
      </w:r>
      <w:r w:rsidR="00B1086A">
        <w:rPr>
          <w:rFonts w:eastAsiaTheme="minorHAnsi"/>
          <w:sz w:val="24"/>
          <w:szCs w:val="24"/>
        </w:rPr>
        <w:t>in</w:t>
      </w:r>
      <w:r w:rsidR="0036243B">
        <w:rPr>
          <w:rFonts w:eastAsiaTheme="minorHAnsi"/>
          <w:sz w:val="24"/>
          <w:szCs w:val="24"/>
        </w:rPr>
        <w:t>ame</w:t>
      </w:r>
      <w:r w:rsidRPr="001108AF">
        <w:rPr>
          <w:rFonts w:eastAsiaTheme="minorHAnsi"/>
          <w:sz w:val="24"/>
          <w:szCs w:val="24"/>
        </w:rPr>
        <w:t xml:space="preserve"> Fitosanitarinio reeksporto sertifikato blanko </w:t>
      </w:r>
      <w:r w:rsidR="0036243B">
        <w:rPr>
          <w:rFonts w:eastAsiaTheme="minorHAnsi"/>
          <w:sz w:val="24"/>
          <w:szCs w:val="24"/>
        </w:rPr>
        <w:t>(</w:t>
      </w:r>
      <w:r w:rsidRPr="001108AF">
        <w:rPr>
          <w:rFonts w:eastAsiaTheme="minorHAnsi"/>
          <w:sz w:val="24"/>
          <w:szCs w:val="24"/>
        </w:rPr>
        <w:t xml:space="preserve">identifikavimo kodas </w:t>
      </w:r>
      <w:r w:rsidR="00DD604A" w:rsidRPr="001108AF">
        <w:rPr>
          <w:rFonts w:eastAsia="Calibri"/>
          <w:sz w:val="24"/>
          <w:szCs w:val="24"/>
        </w:rPr>
        <w:t>0188</w:t>
      </w:r>
      <w:r w:rsidR="00DD604A">
        <w:rPr>
          <w:rFonts w:eastAsia="Calibri"/>
          <w:sz w:val="24"/>
          <w:szCs w:val="24"/>
        </w:rPr>
        <w:t>6</w:t>
      </w:r>
      <w:r w:rsidR="00DD604A" w:rsidRPr="00DD604A">
        <w:rPr>
          <w:rFonts w:eastAsia="Calibri"/>
          <w:sz w:val="24"/>
          <w:szCs w:val="24"/>
          <w:lang w:val="en-GB"/>
        </w:rPr>
        <w:t>-A1</w:t>
      </w:r>
      <w:r w:rsidRPr="001108AF">
        <w:rPr>
          <w:rFonts w:eastAsiaTheme="minorHAnsi"/>
          <w:sz w:val="24"/>
          <w:szCs w:val="24"/>
        </w:rPr>
        <w:t>) grafin</w:t>
      </w:r>
      <w:r w:rsidR="0036243B">
        <w:rPr>
          <w:rFonts w:eastAsiaTheme="minorHAnsi"/>
          <w:sz w:val="24"/>
          <w:szCs w:val="24"/>
        </w:rPr>
        <w:t>iame</w:t>
      </w:r>
      <w:r w:rsidRPr="001108AF">
        <w:rPr>
          <w:rFonts w:eastAsiaTheme="minorHAnsi"/>
          <w:sz w:val="24"/>
          <w:szCs w:val="24"/>
        </w:rPr>
        <w:t xml:space="preserve"> projekt</w:t>
      </w:r>
      <w:r w:rsidR="0036243B">
        <w:rPr>
          <w:rFonts w:eastAsiaTheme="minorHAnsi"/>
          <w:sz w:val="24"/>
          <w:szCs w:val="24"/>
        </w:rPr>
        <w:t>e</w:t>
      </w:r>
      <w:r w:rsidRPr="001108AF">
        <w:rPr>
          <w:rFonts w:eastAsiaTheme="minorHAnsi"/>
          <w:sz w:val="24"/>
          <w:szCs w:val="24"/>
        </w:rPr>
        <w:t>.</w:t>
      </w:r>
    </w:p>
    <w:p w14:paraId="26AE7244" w14:textId="77777777" w:rsidR="0036243B" w:rsidRPr="001108AF" w:rsidRDefault="0036243B" w:rsidP="001108AF">
      <w:pPr>
        <w:jc w:val="both"/>
        <w:rPr>
          <w:rFonts w:eastAsiaTheme="minorHAnsi"/>
          <w:sz w:val="24"/>
          <w:szCs w:val="24"/>
        </w:rPr>
      </w:pPr>
    </w:p>
    <w:p w14:paraId="4931BD16" w14:textId="3656BEEE" w:rsidR="001108AF" w:rsidRPr="001108AF" w:rsidRDefault="001108AF" w:rsidP="001108AF">
      <w:pPr>
        <w:jc w:val="both"/>
        <w:rPr>
          <w:rFonts w:eastAsia="Calibri"/>
          <w:b/>
          <w:sz w:val="24"/>
          <w:szCs w:val="24"/>
        </w:rPr>
      </w:pPr>
      <w:r w:rsidRPr="001108AF">
        <w:rPr>
          <w:rFonts w:eastAsia="Calibri"/>
          <w:b/>
          <w:sz w:val="24"/>
          <w:szCs w:val="24"/>
        </w:rPr>
        <w:t>Privalomosios technologinės apsaugos priemonės</w:t>
      </w:r>
    </w:p>
    <w:p w14:paraId="142FC864" w14:textId="67B07346" w:rsidR="001108AF" w:rsidRPr="001108AF" w:rsidRDefault="001108AF" w:rsidP="001108AF">
      <w:pPr>
        <w:jc w:val="both"/>
        <w:rPr>
          <w:rFonts w:eastAsia="Calibri"/>
          <w:sz w:val="24"/>
          <w:szCs w:val="24"/>
        </w:rPr>
      </w:pPr>
      <w:r w:rsidRPr="001108AF">
        <w:rPr>
          <w:rFonts w:eastAsia="Calibri"/>
          <w:sz w:val="24"/>
          <w:szCs w:val="24"/>
        </w:rPr>
        <w:t>1. Popierius neutralus ultravioletiniuose spinduliuose (nešvyti) – su nefiksuotu vienatoniu vandens ženklu (</w:t>
      </w:r>
      <w:r w:rsidR="0018284B">
        <w:rPr>
          <w:rFonts w:eastAsia="Calibri"/>
          <w:sz w:val="24"/>
          <w:szCs w:val="24"/>
        </w:rPr>
        <w:t xml:space="preserve">naujasis </w:t>
      </w:r>
      <w:r w:rsidRPr="001108AF">
        <w:rPr>
          <w:rFonts w:eastAsia="Calibri"/>
          <w:sz w:val="24"/>
          <w:szCs w:val="24"/>
        </w:rPr>
        <w:t>Tarnybos logotipas).</w:t>
      </w:r>
    </w:p>
    <w:p w14:paraId="08275E2D" w14:textId="77777777" w:rsidR="001108AF" w:rsidRPr="001108AF" w:rsidRDefault="001108AF" w:rsidP="001108AF">
      <w:pPr>
        <w:jc w:val="both"/>
        <w:rPr>
          <w:rFonts w:eastAsia="Calibri"/>
          <w:sz w:val="24"/>
          <w:szCs w:val="24"/>
        </w:rPr>
      </w:pPr>
      <w:r w:rsidRPr="001108AF">
        <w:rPr>
          <w:rFonts w:eastAsia="Calibri"/>
          <w:sz w:val="24"/>
          <w:szCs w:val="24"/>
        </w:rPr>
        <w:t>2. Dažai –  švytintys ultravioletiniuose spinduliuose, matomi (naudojami numeravimui).</w:t>
      </w:r>
    </w:p>
    <w:p w14:paraId="6954A083" w14:textId="77777777" w:rsidR="001108AF" w:rsidRPr="001108AF" w:rsidRDefault="001108AF" w:rsidP="001108AF">
      <w:pPr>
        <w:jc w:val="both"/>
        <w:rPr>
          <w:rFonts w:eastAsia="Calibri"/>
          <w:sz w:val="24"/>
          <w:szCs w:val="24"/>
        </w:rPr>
      </w:pPr>
      <w:r w:rsidRPr="001108AF">
        <w:rPr>
          <w:rFonts w:eastAsia="Calibri"/>
          <w:sz w:val="24"/>
          <w:szCs w:val="24"/>
        </w:rPr>
        <w:t>3. Spauda – iškilioji (naudojami numeravimui).</w:t>
      </w:r>
    </w:p>
    <w:p w14:paraId="6E9EBC52" w14:textId="77777777" w:rsidR="001108AF" w:rsidRPr="001108AF" w:rsidRDefault="001108AF" w:rsidP="001108AF">
      <w:pPr>
        <w:jc w:val="both"/>
        <w:rPr>
          <w:rFonts w:eastAsia="Calibri"/>
          <w:sz w:val="24"/>
          <w:szCs w:val="24"/>
        </w:rPr>
      </w:pPr>
      <w:r w:rsidRPr="001108AF">
        <w:rPr>
          <w:rFonts w:eastAsia="Calibri"/>
          <w:sz w:val="24"/>
          <w:szCs w:val="24"/>
        </w:rPr>
        <w:t>4. Grafiniai apsaugos priemonės:</w:t>
      </w:r>
    </w:p>
    <w:p w14:paraId="5AAB83DC" w14:textId="77777777" w:rsidR="001108AF" w:rsidRPr="001108AF" w:rsidRDefault="001108AF" w:rsidP="001108AF">
      <w:pPr>
        <w:jc w:val="both"/>
        <w:rPr>
          <w:rFonts w:eastAsia="Calibri"/>
          <w:sz w:val="24"/>
          <w:szCs w:val="24"/>
        </w:rPr>
      </w:pPr>
      <w:r w:rsidRPr="001108AF">
        <w:rPr>
          <w:rFonts w:eastAsia="Calibri"/>
          <w:sz w:val="24"/>
          <w:szCs w:val="24"/>
        </w:rPr>
        <w:t>4.1. apsauginiai tinkleliai;</w:t>
      </w:r>
    </w:p>
    <w:p w14:paraId="00EE6252" w14:textId="77777777" w:rsidR="001108AF" w:rsidRPr="001108AF" w:rsidRDefault="001108AF" w:rsidP="001108AF">
      <w:pPr>
        <w:jc w:val="both"/>
        <w:rPr>
          <w:rFonts w:eastAsia="Calibri"/>
          <w:sz w:val="24"/>
          <w:szCs w:val="24"/>
        </w:rPr>
      </w:pPr>
      <w:r w:rsidRPr="001108AF">
        <w:rPr>
          <w:rFonts w:eastAsia="Calibri"/>
          <w:sz w:val="24"/>
          <w:szCs w:val="24"/>
        </w:rPr>
        <w:t>4.2. mikrotekstas, pozityvinis.</w:t>
      </w:r>
    </w:p>
    <w:p w14:paraId="12B6B143" w14:textId="77777777" w:rsidR="00E6717C" w:rsidRPr="001108AF" w:rsidRDefault="00E6717C" w:rsidP="001108AF">
      <w:pPr>
        <w:rPr>
          <w:rFonts w:eastAsia="Calibri"/>
          <w:sz w:val="24"/>
          <w:szCs w:val="24"/>
        </w:rPr>
      </w:pPr>
    </w:p>
    <w:sectPr w:rsidR="00E6717C" w:rsidRPr="001108AF" w:rsidSect="0036243B">
      <w:headerReference w:type="even" r:id="rId12"/>
      <w:headerReference w:type="default" r:id="rId13"/>
      <w:pgSz w:w="11906" w:h="16838"/>
      <w:pgMar w:top="993" w:right="707" w:bottom="568" w:left="158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FDD3" w14:textId="77777777" w:rsidR="00834C02" w:rsidRDefault="00834C02">
      <w:r>
        <w:separator/>
      </w:r>
    </w:p>
  </w:endnote>
  <w:endnote w:type="continuationSeparator" w:id="0">
    <w:p w14:paraId="798BE4E4" w14:textId="77777777" w:rsidR="00834C02" w:rsidRDefault="0083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39CEA" w14:textId="77777777" w:rsidR="00834C02" w:rsidRDefault="00834C02">
      <w:r>
        <w:separator/>
      </w:r>
    </w:p>
  </w:footnote>
  <w:footnote w:type="continuationSeparator" w:id="0">
    <w:p w14:paraId="464036D9" w14:textId="77777777" w:rsidR="00834C02" w:rsidRDefault="00834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22F7" w14:textId="77777777" w:rsidR="006C4BA7" w:rsidRDefault="006C4B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F1022F8" w14:textId="77777777" w:rsidR="006C4BA7" w:rsidRDefault="006C4BA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22F9" w14:textId="145E54C2" w:rsidR="006C4BA7" w:rsidRPr="00042956" w:rsidRDefault="006C4BA7" w:rsidP="0036243B">
    <w:pPr>
      <w:pStyle w:val="Antrats"/>
      <w:framePr w:wrap="around" w:vAnchor="text" w:hAnchor="page" w:x="6425" w:y="-304"/>
      <w:rPr>
        <w:rStyle w:val="Puslapionumeris"/>
        <w:sz w:val="22"/>
        <w:szCs w:val="22"/>
      </w:rPr>
    </w:pPr>
    <w:r w:rsidRPr="00042956">
      <w:rPr>
        <w:rStyle w:val="Puslapionumeris"/>
        <w:sz w:val="22"/>
        <w:szCs w:val="22"/>
      </w:rPr>
      <w:fldChar w:fldCharType="begin"/>
    </w:r>
    <w:r w:rsidRPr="00042956">
      <w:rPr>
        <w:rStyle w:val="Puslapionumeris"/>
        <w:sz w:val="22"/>
        <w:szCs w:val="22"/>
      </w:rPr>
      <w:instrText xml:space="preserve">PAGE  </w:instrText>
    </w:r>
    <w:r w:rsidRPr="00042956">
      <w:rPr>
        <w:rStyle w:val="Puslapionumeris"/>
        <w:sz w:val="22"/>
        <w:szCs w:val="22"/>
      </w:rPr>
      <w:fldChar w:fldCharType="separate"/>
    </w:r>
    <w:r w:rsidR="001E0FA4">
      <w:rPr>
        <w:rStyle w:val="Puslapionumeris"/>
        <w:noProof/>
        <w:sz w:val="22"/>
        <w:szCs w:val="22"/>
      </w:rPr>
      <w:t>3</w:t>
    </w:r>
    <w:r w:rsidRPr="00042956">
      <w:rPr>
        <w:rStyle w:val="Puslapionumeris"/>
        <w:sz w:val="22"/>
        <w:szCs w:val="22"/>
      </w:rPr>
      <w:fldChar w:fldCharType="end"/>
    </w:r>
  </w:p>
  <w:p w14:paraId="1F1022FA" w14:textId="77777777" w:rsidR="006C4BA7" w:rsidRPr="008A6726" w:rsidRDefault="006C4BA7">
    <w:pPr>
      <w:pStyle w:val="Antrats"/>
      <w:ind w:right="360"/>
      <w:rPr>
        <w:sz w:val="24"/>
        <w:szCs w:val="24"/>
      </w:rPr>
    </w:pPr>
    <w:r>
      <w:rPr>
        <w:sz w:val="24"/>
        <w:szCs w:val="24"/>
      </w:rPr>
      <w:tab/>
    </w:r>
    <w:r>
      <w:rPr>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3723"/>
    <w:multiLevelType w:val="multilevel"/>
    <w:tmpl w:val="CD1EA080"/>
    <w:lvl w:ilvl="0">
      <w:start w:val="2"/>
      <w:numFmt w:val="decimal"/>
      <w:lvlText w:val="%1."/>
      <w:lvlJc w:val="left"/>
      <w:pPr>
        <w:ind w:left="360" w:hanging="360"/>
      </w:pPr>
      <w:rPr>
        <w:rFonts w:hint="default"/>
      </w:rPr>
    </w:lvl>
    <w:lvl w:ilvl="1">
      <w:start w:val="1"/>
      <w:numFmt w:val="decimal"/>
      <w:lvlText w:val="%1.%2."/>
      <w:lvlJc w:val="left"/>
      <w:pPr>
        <w:ind w:left="3191" w:hanging="360"/>
      </w:pPr>
      <w:rPr>
        <w:rFonts w:hint="default"/>
      </w:rPr>
    </w:lvl>
    <w:lvl w:ilvl="2">
      <w:start w:val="1"/>
      <w:numFmt w:val="decimal"/>
      <w:lvlText w:val="%1.%2.%3."/>
      <w:lvlJc w:val="left"/>
      <w:pPr>
        <w:ind w:left="6382" w:hanging="720"/>
      </w:pPr>
      <w:rPr>
        <w:rFonts w:hint="default"/>
      </w:rPr>
    </w:lvl>
    <w:lvl w:ilvl="3">
      <w:start w:val="1"/>
      <w:numFmt w:val="decimal"/>
      <w:lvlText w:val="%1.%2.%3.%4."/>
      <w:lvlJc w:val="left"/>
      <w:pPr>
        <w:ind w:left="9213" w:hanging="720"/>
      </w:pPr>
      <w:rPr>
        <w:rFonts w:hint="default"/>
      </w:rPr>
    </w:lvl>
    <w:lvl w:ilvl="4">
      <w:start w:val="1"/>
      <w:numFmt w:val="decimal"/>
      <w:lvlText w:val="%1.%2.%3.%4.%5."/>
      <w:lvlJc w:val="left"/>
      <w:pPr>
        <w:ind w:left="12404" w:hanging="1080"/>
      </w:pPr>
      <w:rPr>
        <w:rFonts w:hint="default"/>
      </w:rPr>
    </w:lvl>
    <w:lvl w:ilvl="5">
      <w:start w:val="1"/>
      <w:numFmt w:val="decimal"/>
      <w:lvlText w:val="%1.%2.%3.%4.%5.%6."/>
      <w:lvlJc w:val="left"/>
      <w:pPr>
        <w:ind w:left="15235" w:hanging="1080"/>
      </w:pPr>
      <w:rPr>
        <w:rFonts w:hint="default"/>
      </w:rPr>
    </w:lvl>
    <w:lvl w:ilvl="6">
      <w:start w:val="1"/>
      <w:numFmt w:val="decimal"/>
      <w:lvlText w:val="%1.%2.%3.%4.%5.%6.%7."/>
      <w:lvlJc w:val="left"/>
      <w:pPr>
        <w:ind w:left="18426" w:hanging="1440"/>
      </w:pPr>
      <w:rPr>
        <w:rFonts w:hint="default"/>
      </w:rPr>
    </w:lvl>
    <w:lvl w:ilvl="7">
      <w:start w:val="1"/>
      <w:numFmt w:val="decimal"/>
      <w:lvlText w:val="%1.%2.%3.%4.%5.%6.%7.%8."/>
      <w:lvlJc w:val="left"/>
      <w:pPr>
        <w:ind w:left="21257" w:hanging="1440"/>
      </w:pPr>
      <w:rPr>
        <w:rFonts w:hint="default"/>
      </w:rPr>
    </w:lvl>
    <w:lvl w:ilvl="8">
      <w:start w:val="1"/>
      <w:numFmt w:val="decimal"/>
      <w:lvlText w:val="%1.%2.%3.%4.%5.%6.%7.%8.%9."/>
      <w:lvlJc w:val="left"/>
      <w:pPr>
        <w:ind w:left="24448" w:hanging="1800"/>
      </w:pPr>
      <w:rPr>
        <w:rFonts w:hint="default"/>
      </w:rPr>
    </w:lvl>
  </w:abstractNum>
  <w:abstractNum w:abstractNumId="1" w15:restartNumberingAfterBreak="0">
    <w:nsid w:val="02FA6834"/>
    <w:multiLevelType w:val="multilevel"/>
    <w:tmpl w:val="E62CB114"/>
    <w:lvl w:ilvl="0">
      <w:start w:val="10"/>
      <w:numFmt w:val="decimal"/>
      <w:lvlText w:val="%1."/>
      <w:lvlJc w:val="left"/>
      <w:pPr>
        <w:ind w:left="906"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C7039E"/>
    <w:multiLevelType w:val="hybridMultilevel"/>
    <w:tmpl w:val="CFFCAD76"/>
    <w:lvl w:ilvl="0" w:tplc="4406FF2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3B3DD1"/>
    <w:multiLevelType w:val="hybridMultilevel"/>
    <w:tmpl w:val="7F660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755AAA"/>
    <w:multiLevelType w:val="multilevel"/>
    <w:tmpl w:val="F2762C7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AC76FC"/>
    <w:multiLevelType w:val="hybridMultilevel"/>
    <w:tmpl w:val="B14E8D7C"/>
    <w:lvl w:ilvl="0" w:tplc="AF76DB7C">
      <w:start w:val="4"/>
      <w:numFmt w:val="upperRoman"/>
      <w:lvlText w:val="%1."/>
      <w:lvlJc w:val="left"/>
      <w:pPr>
        <w:ind w:left="2160" w:hanging="720"/>
      </w:pPr>
      <w:rPr>
        <w:rFonts w:eastAsia="Calibri"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 w15:restartNumberingAfterBreak="0">
    <w:nsid w:val="183908B6"/>
    <w:multiLevelType w:val="multilevel"/>
    <w:tmpl w:val="C8DAC974"/>
    <w:lvl w:ilvl="0">
      <w:start w:val="1"/>
      <w:numFmt w:val="decimal"/>
      <w:lvlText w:val="%1."/>
      <w:lvlJc w:val="left"/>
      <w:pPr>
        <w:ind w:left="1770" w:hanging="1050"/>
      </w:pPr>
      <w:rPr>
        <w:rFonts w:hint="default"/>
        <w:b w:val="0"/>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6B47553"/>
    <w:multiLevelType w:val="hybridMultilevel"/>
    <w:tmpl w:val="8110B6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6E381F"/>
    <w:multiLevelType w:val="hybridMultilevel"/>
    <w:tmpl w:val="393AD50A"/>
    <w:lvl w:ilvl="0" w:tplc="21EE1122">
      <w:start w:val="1"/>
      <w:numFmt w:val="decimal"/>
      <w:lvlText w:val="%1."/>
      <w:lvlJc w:val="left"/>
      <w:pPr>
        <w:ind w:left="1211" w:hanging="360"/>
      </w:pPr>
      <w:rPr>
        <w:rFonts w:hint="default"/>
      </w:rPr>
    </w:lvl>
    <w:lvl w:ilvl="1" w:tplc="04270019">
      <w:start w:val="1"/>
      <w:numFmt w:val="lowerLetter"/>
      <w:lvlText w:val="%2."/>
      <w:lvlJc w:val="left"/>
      <w:pPr>
        <w:ind w:left="1070"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33381E97"/>
    <w:multiLevelType w:val="multilevel"/>
    <w:tmpl w:val="D6FE69D4"/>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0" w15:restartNumberingAfterBreak="0">
    <w:nsid w:val="37F0303D"/>
    <w:multiLevelType w:val="hybridMultilevel"/>
    <w:tmpl w:val="A8D43E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3509A3"/>
    <w:multiLevelType w:val="multilevel"/>
    <w:tmpl w:val="E040B0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127935"/>
    <w:multiLevelType w:val="hybridMultilevel"/>
    <w:tmpl w:val="A394FAE8"/>
    <w:lvl w:ilvl="0" w:tplc="2DA6C6CE">
      <w:start w:val="1"/>
      <w:numFmt w:val="upperRoman"/>
      <w:lvlText w:val="%1."/>
      <w:lvlJc w:val="left"/>
      <w:pPr>
        <w:ind w:left="1572"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60154C"/>
    <w:multiLevelType w:val="hybridMultilevel"/>
    <w:tmpl w:val="7BE69C64"/>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3D286C"/>
    <w:multiLevelType w:val="hybridMultilevel"/>
    <w:tmpl w:val="F6E2C8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85279B"/>
    <w:multiLevelType w:val="hybridMultilevel"/>
    <w:tmpl w:val="45E864AE"/>
    <w:lvl w:ilvl="0" w:tplc="58A41252">
      <w:start w:val="1"/>
      <w:numFmt w:val="decimal"/>
      <w:lvlText w:val="%1."/>
      <w:lvlJc w:val="left"/>
      <w:pPr>
        <w:ind w:left="1515" w:hanging="375"/>
      </w:pPr>
      <w:rPr>
        <w:rFonts w:hint="default"/>
      </w:rPr>
    </w:lvl>
    <w:lvl w:ilvl="1" w:tplc="04270019">
      <w:start w:val="1"/>
      <w:numFmt w:val="lowerLetter"/>
      <w:lvlText w:val="%2."/>
      <w:lvlJc w:val="left"/>
      <w:pPr>
        <w:ind w:left="2220" w:hanging="360"/>
      </w:pPr>
    </w:lvl>
    <w:lvl w:ilvl="2" w:tplc="0427001B">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6" w15:restartNumberingAfterBreak="0">
    <w:nsid w:val="46963208"/>
    <w:multiLevelType w:val="hybridMultilevel"/>
    <w:tmpl w:val="5658D74A"/>
    <w:lvl w:ilvl="0" w:tplc="D00C0DE6">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8581B0A"/>
    <w:multiLevelType w:val="hybridMultilevel"/>
    <w:tmpl w:val="516E58B0"/>
    <w:lvl w:ilvl="0" w:tplc="BE08CC58">
      <w:start w:val="1"/>
      <w:numFmt w:val="decimal"/>
      <w:lvlText w:val="%1."/>
      <w:lvlJc w:val="left"/>
      <w:pPr>
        <w:ind w:left="1515" w:hanging="375"/>
      </w:pPr>
      <w:rPr>
        <w:rFonts w:hint="default"/>
        <w:sz w:val="24"/>
        <w:szCs w:val="24"/>
      </w:rPr>
    </w:lvl>
    <w:lvl w:ilvl="1" w:tplc="04270019">
      <w:start w:val="1"/>
      <w:numFmt w:val="lowerLetter"/>
      <w:lvlText w:val="%2."/>
      <w:lvlJc w:val="left"/>
      <w:pPr>
        <w:ind w:left="2220" w:hanging="360"/>
      </w:pPr>
    </w:lvl>
    <w:lvl w:ilvl="2" w:tplc="0427001B">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8" w15:restartNumberingAfterBreak="0">
    <w:nsid w:val="48A109A2"/>
    <w:multiLevelType w:val="hybridMultilevel"/>
    <w:tmpl w:val="8BA0E438"/>
    <w:lvl w:ilvl="0" w:tplc="D87A3C8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BE6531"/>
    <w:multiLevelType w:val="hybridMultilevel"/>
    <w:tmpl w:val="300ED3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565B72"/>
    <w:multiLevelType w:val="hybridMultilevel"/>
    <w:tmpl w:val="E904FC38"/>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155468"/>
    <w:multiLevelType w:val="multilevel"/>
    <w:tmpl w:val="E62CB11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0261087"/>
    <w:multiLevelType w:val="hybridMultilevel"/>
    <w:tmpl w:val="F35CB00E"/>
    <w:lvl w:ilvl="0" w:tplc="8FB81318">
      <w:start w:val="2"/>
      <w:numFmt w:val="upperRoman"/>
      <w:lvlText w:val="%1."/>
      <w:lvlJc w:val="left"/>
      <w:pPr>
        <w:ind w:left="2160" w:hanging="720"/>
      </w:pPr>
      <w:rPr>
        <w:rFonts w:eastAsia="Calibri"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1B008E9"/>
    <w:multiLevelType w:val="multilevel"/>
    <w:tmpl w:val="59F46C0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4" w15:restartNumberingAfterBreak="0">
    <w:nsid w:val="53E54B4E"/>
    <w:multiLevelType w:val="multilevel"/>
    <w:tmpl w:val="8C5650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5411FD"/>
    <w:multiLevelType w:val="hybridMultilevel"/>
    <w:tmpl w:val="3486895C"/>
    <w:lvl w:ilvl="0" w:tplc="61E02CB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AB7EFA"/>
    <w:multiLevelType w:val="hybridMultilevel"/>
    <w:tmpl w:val="19D2E020"/>
    <w:lvl w:ilvl="0" w:tplc="58A41252">
      <w:start w:val="1"/>
      <w:numFmt w:val="decimal"/>
      <w:lvlText w:val="%1."/>
      <w:lvlJc w:val="left"/>
      <w:pPr>
        <w:ind w:left="151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B65ECD"/>
    <w:multiLevelType w:val="multilevel"/>
    <w:tmpl w:val="E62CB11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61B455E"/>
    <w:multiLevelType w:val="multilevel"/>
    <w:tmpl w:val="CCA46DEC"/>
    <w:lvl w:ilvl="0">
      <w:start w:val="13"/>
      <w:numFmt w:val="decimal"/>
      <w:lvlText w:val="%1"/>
      <w:lvlJc w:val="left"/>
      <w:pPr>
        <w:ind w:left="540" w:hanging="540"/>
      </w:pPr>
      <w:rPr>
        <w:rFonts w:hint="default"/>
      </w:rPr>
    </w:lvl>
    <w:lvl w:ilvl="1">
      <w:start w:val="10"/>
      <w:numFmt w:val="decimal"/>
      <w:lvlText w:val="%1.%2"/>
      <w:lvlJc w:val="left"/>
      <w:pPr>
        <w:ind w:left="1800" w:hanging="54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7AE15A22"/>
    <w:multiLevelType w:val="hybridMultilevel"/>
    <w:tmpl w:val="6DC476AE"/>
    <w:lvl w:ilvl="0" w:tplc="298AF98C">
      <w:start w:val="1"/>
      <w:numFmt w:val="lowerLetter"/>
      <w:lvlText w:val="%1)"/>
      <w:lvlJc w:val="left"/>
      <w:pPr>
        <w:ind w:left="1211" w:hanging="360"/>
      </w:pPr>
      <w:rPr>
        <w:rFonts w:hint="default"/>
      </w:rPr>
    </w:lvl>
    <w:lvl w:ilvl="1" w:tplc="EBF00520">
      <w:start w:val="8"/>
      <w:numFmt w:val="decimal"/>
      <w:lvlText w:val="(%2"/>
      <w:lvlJc w:val="left"/>
      <w:pPr>
        <w:ind w:left="1931" w:hanging="360"/>
      </w:pPr>
      <w:rPr>
        <w:rFonts w:ascii="Arial" w:hAnsi="Arial" w:cs="Arial" w:hint="default"/>
        <w:b w:val="0"/>
        <w:color w:val="000000"/>
        <w:sz w:val="20"/>
      </w:rPr>
    </w:lvl>
    <w:lvl w:ilvl="2" w:tplc="D30E749E">
      <w:start w:val="1"/>
      <w:numFmt w:val="decimal"/>
      <w:lvlText w:val="%3."/>
      <w:lvlJc w:val="left"/>
      <w:pPr>
        <w:ind w:left="2831" w:hanging="360"/>
      </w:pPr>
      <w:rPr>
        <w:rFonts w:hint="default"/>
      </w:r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C662910"/>
    <w:multiLevelType w:val="multilevel"/>
    <w:tmpl w:val="E62CB11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E747DD2"/>
    <w:multiLevelType w:val="hybridMultilevel"/>
    <w:tmpl w:val="A3AA5B08"/>
    <w:lvl w:ilvl="0" w:tplc="D00C0DE6">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FC04CC7"/>
    <w:multiLevelType w:val="hybridMultilevel"/>
    <w:tmpl w:val="B688023A"/>
    <w:lvl w:ilvl="0" w:tplc="026674A0">
      <w:start w:val="4"/>
      <w:numFmt w:val="upperRoman"/>
      <w:lvlText w:val="%1."/>
      <w:lvlJc w:val="left"/>
      <w:pPr>
        <w:ind w:left="1440" w:hanging="72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45133787">
    <w:abstractNumId w:val="16"/>
  </w:num>
  <w:num w:numId="2" w16cid:durableId="120270897">
    <w:abstractNumId w:val="28"/>
  </w:num>
  <w:num w:numId="3" w16cid:durableId="971716679">
    <w:abstractNumId w:val="19"/>
  </w:num>
  <w:num w:numId="4" w16cid:durableId="863059358">
    <w:abstractNumId w:val="23"/>
  </w:num>
  <w:num w:numId="5" w16cid:durableId="921141134">
    <w:abstractNumId w:val="12"/>
  </w:num>
  <w:num w:numId="6" w16cid:durableId="1513034284">
    <w:abstractNumId w:val="9"/>
  </w:num>
  <w:num w:numId="7" w16cid:durableId="611786313">
    <w:abstractNumId w:val="25"/>
  </w:num>
  <w:num w:numId="8" w16cid:durableId="198858557">
    <w:abstractNumId w:val="18"/>
  </w:num>
  <w:num w:numId="9" w16cid:durableId="387265834">
    <w:abstractNumId w:val="11"/>
  </w:num>
  <w:num w:numId="10" w16cid:durableId="1436514112">
    <w:abstractNumId w:val="3"/>
  </w:num>
  <w:num w:numId="11" w16cid:durableId="795948981">
    <w:abstractNumId w:val="17"/>
  </w:num>
  <w:num w:numId="12" w16cid:durableId="989214813">
    <w:abstractNumId w:val="26"/>
  </w:num>
  <w:num w:numId="13" w16cid:durableId="209346443">
    <w:abstractNumId w:val="8"/>
  </w:num>
  <w:num w:numId="14" w16cid:durableId="943003798">
    <w:abstractNumId w:val="14"/>
  </w:num>
  <w:num w:numId="15" w16cid:durableId="241719953">
    <w:abstractNumId w:val="13"/>
  </w:num>
  <w:num w:numId="16" w16cid:durableId="641546161">
    <w:abstractNumId w:val="6"/>
  </w:num>
  <w:num w:numId="17" w16cid:durableId="1280793662">
    <w:abstractNumId w:val="10"/>
  </w:num>
  <w:num w:numId="18" w16cid:durableId="1217202970">
    <w:abstractNumId w:val="7"/>
  </w:num>
  <w:num w:numId="19" w16cid:durableId="438528943">
    <w:abstractNumId w:val="20"/>
  </w:num>
  <w:num w:numId="20" w16cid:durableId="826097469">
    <w:abstractNumId w:val="1"/>
  </w:num>
  <w:num w:numId="21" w16cid:durableId="1513255595">
    <w:abstractNumId w:val="27"/>
  </w:num>
  <w:num w:numId="22" w16cid:durableId="2112973797">
    <w:abstractNumId w:val="21"/>
  </w:num>
  <w:num w:numId="23" w16cid:durableId="576863656">
    <w:abstractNumId w:val="30"/>
  </w:num>
  <w:num w:numId="24" w16cid:durableId="671296866">
    <w:abstractNumId w:val="15"/>
  </w:num>
  <w:num w:numId="25" w16cid:durableId="1586647349">
    <w:abstractNumId w:val="24"/>
  </w:num>
  <w:num w:numId="26" w16cid:durableId="1976988845">
    <w:abstractNumId w:val="29"/>
  </w:num>
  <w:num w:numId="27" w16cid:durableId="2015647183">
    <w:abstractNumId w:val="0"/>
  </w:num>
  <w:num w:numId="28" w16cid:durableId="2003775606">
    <w:abstractNumId w:val="4"/>
  </w:num>
  <w:num w:numId="29" w16cid:durableId="1647856562">
    <w:abstractNumId w:val="2"/>
  </w:num>
  <w:num w:numId="30" w16cid:durableId="1864393843">
    <w:abstractNumId w:val="31"/>
  </w:num>
  <w:num w:numId="31" w16cid:durableId="764691342">
    <w:abstractNumId w:val="32"/>
  </w:num>
  <w:num w:numId="32" w16cid:durableId="821701750">
    <w:abstractNumId w:val="22"/>
  </w:num>
  <w:num w:numId="33" w16cid:durableId="1907996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3DD"/>
    <w:rsid w:val="000004A4"/>
    <w:rsid w:val="00013D17"/>
    <w:rsid w:val="00042314"/>
    <w:rsid w:val="00044CE5"/>
    <w:rsid w:val="00053435"/>
    <w:rsid w:val="00055A66"/>
    <w:rsid w:val="0005665A"/>
    <w:rsid w:val="00070B17"/>
    <w:rsid w:val="000C687B"/>
    <w:rsid w:val="0010567E"/>
    <w:rsid w:val="001108AF"/>
    <w:rsid w:val="0013044B"/>
    <w:rsid w:val="00144FC7"/>
    <w:rsid w:val="00173778"/>
    <w:rsid w:val="0018284B"/>
    <w:rsid w:val="001B146F"/>
    <w:rsid w:val="001D2F3D"/>
    <w:rsid w:val="001E0FA4"/>
    <w:rsid w:val="002048F2"/>
    <w:rsid w:val="00211F35"/>
    <w:rsid w:val="002918ED"/>
    <w:rsid w:val="002B6F55"/>
    <w:rsid w:val="002C58BB"/>
    <w:rsid w:val="002C5A33"/>
    <w:rsid w:val="002F2C6C"/>
    <w:rsid w:val="002F3155"/>
    <w:rsid w:val="00315CFD"/>
    <w:rsid w:val="003305CA"/>
    <w:rsid w:val="00361BD7"/>
    <w:rsid w:val="0036243B"/>
    <w:rsid w:val="003E06EB"/>
    <w:rsid w:val="003E43DD"/>
    <w:rsid w:val="003E583B"/>
    <w:rsid w:val="00400CCF"/>
    <w:rsid w:val="0043367B"/>
    <w:rsid w:val="004530D1"/>
    <w:rsid w:val="00471889"/>
    <w:rsid w:val="0048581F"/>
    <w:rsid w:val="004B26BE"/>
    <w:rsid w:val="00500E71"/>
    <w:rsid w:val="00537585"/>
    <w:rsid w:val="0055014A"/>
    <w:rsid w:val="00566575"/>
    <w:rsid w:val="00570F91"/>
    <w:rsid w:val="00591837"/>
    <w:rsid w:val="0059542B"/>
    <w:rsid w:val="005E35D0"/>
    <w:rsid w:val="00610012"/>
    <w:rsid w:val="00610DCB"/>
    <w:rsid w:val="00670EDC"/>
    <w:rsid w:val="00690E3F"/>
    <w:rsid w:val="006C4BA7"/>
    <w:rsid w:val="006E59E7"/>
    <w:rsid w:val="0071459C"/>
    <w:rsid w:val="00722B23"/>
    <w:rsid w:val="00723D23"/>
    <w:rsid w:val="00730134"/>
    <w:rsid w:val="00767CD5"/>
    <w:rsid w:val="007766BD"/>
    <w:rsid w:val="0078443D"/>
    <w:rsid w:val="007A0ECE"/>
    <w:rsid w:val="007D6ACE"/>
    <w:rsid w:val="008064A5"/>
    <w:rsid w:val="0081509B"/>
    <w:rsid w:val="0082264E"/>
    <w:rsid w:val="00826134"/>
    <w:rsid w:val="00834C02"/>
    <w:rsid w:val="0086383C"/>
    <w:rsid w:val="0089102B"/>
    <w:rsid w:val="008D3463"/>
    <w:rsid w:val="008E2313"/>
    <w:rsid w:val="008E3D7C"/>
    <w:rsid w:val="008E6CC4"/>
    <w:rsid w:val="008F328F"/>
    <w:rsid w:val="0090299E"/>
    <w:rsid w:val="00925CD2"/>
    <w:rsid w:val="00931833"/>
    <w:rsid w:val="00947354"/>
    <w:rsid w:val="00962C89"/>
    <w:rsid w:val="00964C8B"/>
    <w:rsid w:val="00977AAA"/>
    <w:rsid w:val="00987FE0"/>
    <w:rsid w:val="009A383E"/>
    <w:rsid w:val="009C0B9E"/>
    <w:rsid w:val="009D0752"/>
    <w:rsid w:val="009D3313"/>
    <w:rsid w:val="00A27455"/>
    <w:rsid w:val="00A3691D"/>
    <w:rsid w:val="00A432E9"/>
    <w:rsid w:val="00A5457D"/>
    <w:rsid w:val="00A560EA"/>
    <w:rsid w:val="00A9251D"/>
    <w:rsid w:val="00AA364D"/>
    <w:rsid w:val="00B0077D"/>
    <w:rsid w:val="00B1086A"/>
    <w:rsid w:val="00B204E9"/>
    <w:rsid w:val="00B27463"/>
    <w:rsid w:val="00B739FC"/>
    <w:rsid w:val="00B91BED"/>
    <w:rsid w:val="00B926E2"/>
    <w:rsid w:val="00BA2244"/>
    <w:rsid w:val="00BA7CD8"/>
    <w:rsid w:val="00BB24F6"/>
    <w:rsid w:val="00BC5F8C"/>
    <w:rsid w:val="00BD2100"/>
    <w:rsid w:val="00BD665D"/>
    <w:rsid w:val="00BE367D"/>
    <w:rsid w:val="00C44BFB"/>
    <w:rsid w:val="00C6165B"/>
    <w:rsid w:val="00C61B19"/>
    <w:rsid w:val="00C80FA4"/>
    <w:rsid w:val="00C94DCA"/>
    <w:rsid w:val="00CB2216"/>
    <w:rsid w:val="00CE602D"/>
    <w:rsid w:val="00D32681"/>
    <w:rsid w:val="00D51157"/>
    <w:rsid w:val="00D542DA"/>
    <w:rsid w:val="00D62686"/>
    <w:rsid w:val="00D86417"/>
    <w:rsid w:val="00D92B28"/>
    <w:rsid w:val="00DB52A8"/>
    <w:rsid w:val="00DD4C6B"/>
    <w:rsid w:val="00DD604A"/>
    <w:rsid w:val="00DE1E89"/>
    <w:rsid w:val="00DF2446"/>
    <w:rsid w:val="00DF3A49"/>
    <w:rsid w:val="00DF4569"/>
    <w:rsid w:val="00E01048"/>
    <w:rsid w:val="00E43DF8"/>
    <w:rsid w:val="00E62A46"/>
    <w:rsid w:val="00E63CC7"/>
    <w:rsid w:val="00E65B02"/>
    <w:rsid w:val="00E6717C"/>
    <w:rsid w:val="00E74999"/>
    <w:rsid w:val="00E74D60"/>
    <w:rsid w:val="00EA5FC8"/>
    <w:rsid w:val="00ED44F6"/>
    <w:rsid w:val="00F01036"/>
    <w:rsid w:val="00F0312B"/>
    <w:rsid w:val="00F101DF"/>
    <w:rsid w:val="00F1694A"/>
    <w:rsid w:val="00F23533"/>
    <w:rsid w:val="00F6373D"/>
    <w:rsid w:val="00FA24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02199"/>
  <w15:docId w15:val="{4531D572-0D56-4DA9-96DE-B5475396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3DD"/>
    <w:pPr>
      <w:spacing w:after="0" w:line="240" w:lineRule="auto"/>
    </w:pPr>
    <w:rPr>
      <w:rFonts w:ascii="Times New Roman" w:eastAsia="Times New Roman" w:hAnsi="Times New Roman" w:cs="Times New Roman"/>
      <w:sz w:val="20"/>
      <w:szCs w:val="20"/>
      <w:lang w:val="lt-LT"/>
    </w:rPr>
  </w:style>
  <w:style w:type="paragraph" w:styleId="Antrat2">
    <w:name w:val="heading 2"/>
    <w:basedOn w:val="prastasis"/>
    <w:next w:val="prastasis"/>
    <w:link w:val="Antrat2Diagrama"/>
    <w:qFormat/>
    <w:rsid w:val="003E43DD"/>
    <w:pPr>
      <w:keepNext/>
      <w:jc w:val="both"/>
      <w:outlineLvl w:val="1"/>
    </w:pPr>
    <w:rPr>
      <w:b/>
      <w:sz w:val="24"/>
    </w:rPr>
  </w:style>
  <w:style w:type="paragraph" w:styleId="Antrat8">
    <w:name w:val="heading 8"/>
    <w:basedOn w:val="prastasis"/>
    <w:next w:val="prastasis"/>
    <w:link w:val="Antrat8Diagrama"/>
    <w:qFormat/>
    <w:rsid w:val="003E43DD"/>
    <w:pPr>
      <w:keepNext/>
      <w:spacing w:line="360" w:lineRule="auto"/>
      <w:jc w:val="right"/>
      <w:outlineLvl w:val="7"/>
    </w:pPr>
    <w:rPr>
      <w:b/>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E43DD"/>
    <w:rPr>
      <w:rFonts w:ascii="Times New Roman" w:eastAsia="Times New Roman" w:hAnsi="Times New Roman" w:cs="Times New Roman"/>
      <w:b/>
      <w:sz w:val="24"/>
      <w:szCs w:val="20"/>
      <w:lang w:val="lt-LT"/>
    </w:rPr>
  </w:style>
  <w:style w:type="character" w:customStyle="1" w:styleId="Antrat8Diagrama">
    <w:name w:val="Antraštė 8 Diagrama"/>
    <w:basedOn w:val="Numatytasispastraiposriftas"/>
    <w:link w:val="Antrat8"/>
    <w:rsid w:val="003E43DD"/>
    <w:rPr>
      <w:rFonts w:ascii="Times New Roman" w:eastAsia="Times New Roman" w:hAnsi="Times New Roman" w:cs="Times New Roman"/>
      <w:b/>
      <w:sz w:val="24"/>
      <w:szCs w:val="20"/>
      <w:lang w:val="lt-LT"/>
    </w:rPr>
  </w:style>
  <w:style w:type="paragraph" w:customStyle="1" w:styleId="1">
    <w:name w:val="Стиль1"/>
    <w:basedOn w:val="prastasis"/>
    <w:rsid w:val="003E43DD"/>
    <w:pPr>
      <w:jc w:val="center"/>
    </w:pPr>
    <w:rPr>
      <w:sz w:val="24"/>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3E43DD"/>
    <w:pPr>
      <w:jc w:val="both"/>
    </w:pPr>
    <w:rPr>
      <w:sz w:val="24"/>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E43DD"/>
    <w:rPr>
      <w:rFonts w:ascii="Times New Roman" w:eastAsia="Times New Roman" w:hAnsi="Times New Roman" w:cs="Times New Roman"/>
      <w:sz w:val="24"/>
      <w:szCs w:val="20"/>
      <w:lang w:val="lt-LT"/>
    </w:rPr>
  </w:style>
  <w:style w:type="paragraph" w:styleId="Pagrindiniotekstotrauka">
    <w:name w:val="Body Text Indent"/>
    <w:basedOn w:val="prastasis"/>
    <w:link w:val="PagrindiniotekstotraukaDiagrama"/>
    <w:rsid w:val="003E43DD"/>
    <w:pPr>
      <w:ind w:firstLine="360"/>
      <w:jc w:val="both"/>
    </w:pPr>
    <w:rPr>
      <w:sz w:val="24"/>
    </w:rPr>
  </w:style>
  <w:style w:type="character" w:customStyle="1" w:styleId="PagrindiniotekstotraukaDiagrama">
    <w:name w:val="Pagrindinio teksto įtrauka Diagrama"/>
    <w:basedOn w:val="Numatytasispastraiposriftas"/>
    <w:link w:val="Pagrindiniotekstotrauka"/>
    <w:rsid w:val="003E43DD"/>
    <w:rPr>
      <w:rFonts w:ascii="Times New Roman" w:eastAsia="Times New Roman" w:hAnsi="Times New Roman" w:cs="Times New Roman"/>
      <w:sz w:val="24"/>
      <w:szCs w:val="20"/>
      <w:lang w:val="lt-LT"/>
    </w:rPr>
  </w:style>
  <w:style w:type="paragraph" w:styleId="Antrats">
    <w:name w:val="header"/>
    <w:basedOn w:val="prastasis"/>
    <w:link w:val="AntratsDiagrama"/>
    <w:uiPriority w:val="99"/>
    <w:rsid w:val="003E43DD"/>
    <w:pPr>
      <w:tabs>
        <w:tab w:val="center" w:pos="4153"/>
        <w:tab w:val="right" w:pos="8306"/>
      </w:tabs>
    </w:pPr>
  </w:style>
  <w:style w:type="character" w:customStyle="1" w:styleId="AntratsDiagrama">
    <w:name w:val="Antraštės Diagrama"/>
    <w:basedOn w:val="Numatytasispastraiposriftas"/>
    <w:link w:val="Antrats"/>
    <w:uiPriority w:val="99"/>
    <w:rsid w:val="003E43DD"/>
    <w:rPr>
      <w:rFonts w:ascii="Times New Roman" w:eastAsia="Times New Roman" w:hAnsi="Times New Roman" w:cs="Times New Roman"/>
      <w:sz w:val="20"/>
      <w:szCs w:val="20"/>
      <w:lang w:val="ru-RU"/>
    </w:rPr>
  </w:style>
  <w:style w:type="character" w:styleId="Puslapionumeris">
    <w:name w:val="page number"/>
    <w:basedOn w:val="Numatytasispastraiposriftas"/>
    <w:rsid w:val="003E43DD"/>
  </w:style>
  <w:style w:type="paragraph" w:customStyle="1" w:styleId="Patvirtinta">
    <w:name w:val="Patvirtinta"/>
    <w:rsid w:val="003E43D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List Paragraph Red,Buletai,Bullet EY,List Paragraph21,List Paragraph1,List Paragraph2,lp1,Bullet 1,Use Case List Paragraph,Numbering,ERP-List Paragraph,List Paragraph11,List Paragraph111,Paragraph"/>
    <w:basedOn w:val="prastasis"/>
    <w:link w:val="SraopastraipaDiagrama"/>
    <w:uiPriority w:val="34"/>
    <w:qFormat/>
    <w:rsid w:val="003E43DD"/>
    <w:pPr>
      <w:widowControl w:val="0"/>
      <w:autoSpaceDE w:val="0"/>
      <w:autoSpaceDN w:val="0"/>
      <w:adjustRightInd w:val="0"/>
      <w:ind w:left="720"/>
      <w:contextualSpacing/>
    </w:pPr>
    <w:rPr>
      <w:lang w:eastAsia="lt-LT"/>
    </w:rPr>
  </w:style>
  <w:style w:type="paragraph" w:styleId="Pavadinimas">
    <w:name w:val="Title"/>
    <w:basedOn w:val="prastasis"/>
    <w:link w:val="PavadinimasDiagrama"/>
    <w:qFormat/>
    <w:rsid w:val="003E43DD"/>
    <w:pPr>
      <w:jc w:val="center"/>
    </w:pPr>
    <w:rPr>
      <w:rFonts w:ascii="Tahoma" w:hAnsi="Tahoma"/>
      <w:b/>
      <w:sz w:val="22"/>
    </w:rPr>
  </w:style>
  <w:style w:type="character" w:customStyle="1" w:styleId="PavadinimasDiagrama">
    <w:name w:val="Pavadinimas Diagrama"/>
    <w:basedOn w:val="Numatytasispastraiposriftas"/>
    <w:link w:val="Pavadinimas"/>
    <w:rsid w:val="003E43DD"/>
    <w:rPr>
      <w:rFonts w:ascii="Tahoma" w:eastAsia="Times New Roman" w:hAnsi="Tahoma" w:cs="Times New Roman"/>
      <w:b/>
      <w:szCs w:val="20"/>
      <w:lang w:val="lt-LT"/>
    </w:rPr>
  </w:style>
  <w:style w:type="paragraph" w:styleId="Porat">
    <w:name w:val="footer"/>
    <w:basedOn w:val="prastasis"/>
    <w:link w:val="PoratDiagrama"/>
    <w:uiPriority w:val="99"/>
    <w:unhideWhenUsed/>
    <w:rsid w:val="006C4BA7"/>
    <w:pPr>
      <w:tabs>
        <w:tab w:val="center" w:pos="4986"/>
        <w:tab w:val="right" w:pos="9972"/>
      </w:tabs>
    </w:pPr>
  </w:style>
  <w:style w:type="character" w:customStyle="1" w:styleId="PoratDiagrama">
    <w:name w:val="Poraštė Diagrama"/>
    <w:basedOn w:val="Numatytasispastraiposriftas"/>
    <w:link w:val="Porat"/>
    <w:uiPriority w:val="99"/>
    <w:rsid w:val="006C4BA7"/>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BA7C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7CD8"/>
    <w:rPr>
      <w:rFonts w:ascii="Segoe UI" w:eastAsia="Times New Roman" w:hAnsi="Segoe UI" w:cs="Segoe UI"/>
      <w:sz w:val="18"/>
      <w:szCs w:val="18"/>
      <w:lang w:val="ru-RU"/>
    </w:rPr>
  </w:style>
  <w:style w:type="paragraph" w:styleId="Betarp">
    <w:name w:val="No Spacing"/>
    <w:link w:val="BetarpDiagrama"/>
    <w:uiPriority w:val="1"/>
    <w:qFormat/>
    <w:rsid w:val="004B26BE"/>
    <w:pPr>
      <w:spacing w:after="0" w:line="240" w:lineRule="auto"/>
    </w:pPr>
    <w:rPr>
      <w:rFonts w:ascii="Calibri" w:eastAsia="Calibri" w:hAnsi="Calibri" w:cs="Times New Roman"/>
      <w:lang w:val="lt-L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rsid w:val="004B26BE"/>
    <w:rPr>
      <w:rFonts w:ascii="Times New Roman" w:eastAsia="Times New Roman" w:hAnsi="Times New Roman" w:cs="Times New Roman"/>
      <w:sz w:val="20"/>
      <w:szCs w:val="20"/>
      <w:lang w:val="lt-LT" w:eastAsia="lt-LT"/>
    </w:rPr>
  </w:style>
  <w:style w:type="character" w:styleId="Hipersaitas">
    <w:name w:val="Hyperlink"/>
    <w:basedOn w:val="Numatytasispastraiposriftas"/>
    <w:uiPriority w:val="99"/>
    <w:unhideWhenUsed/>
    <w:rsid w:val="00BE367D"/>
    <w:rPr>
      <w:color w:val="0563C1" w:themeColor="hyperlink"/>
      <w:u w:val="single"/>
    </w:rPr>
  </w:style>
  <w:style w:type="paragraph" w:customStyle="1" w:styleId="k11">
    <w:name w:val="k11"/>
    <w:basedOn w:val="prastasis"/>
    <w:rsid w:val="003305CA"/>
    <w:pPr>
      <w:framePr w:w="51" w:h="289" w:hSpace="181" w:wrap="auto" w:vAnchor="page" w:hAnchor="page" w:x="8784" w:y="1005" w:anchorLock="1"/>
      <w:overflowPunct w:val="0"/>
      <w:autoSpaceDE w:val="0"/>
      <w:autoSpaceDN w:val="0"/>
      <w:adjustRightInd w:val="0"/>
      <w:textAlignment w:val="baseline"/>
    </w:pPr>
    <w:rPr>
      <w:rFonts w:ascii="TimesLT" w:hAnsi="TimesLT"/>
      <w:b/>
      <w:sz w:val="24"/>
      <w:lang w:val="en-GB"/>
    </w:rPr>
  </w:style>
  <w:style w:type="table" w:styleId="Lentelstinklelis">
    <w:name w:val="Table Grid"/>
    <w:basedOn w:val="prastojilentel"/>
    <w:rsid w:val="00722B23"/>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722B23"/>
    <w:rPr>
      <w:rFonts w:ascii="Calibri" w:eastAsia="Calibri" w:hAnsi="Calibri" w:cs="Times New Roman"/>
      <w:lang w:val="lt-LT"/>
    </w:rPr>
  </w:style>
  <w:style w:type="table" w:customStyle="1" w:styleId="Lentelstinklelis1">
    <w:name w:val="Lentelės tinklelis1"/>
    <w:basedOn w:val="prastojilentel"/>
    <w:next w:val="Lentelstinklelis"/>
    <w:rsid w:val="00722B2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432E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dtat.go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dtat.gov.lt/registras/?tipas=1000&amp;id=2916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dtat.gov.lt/registras/?tipas=1000&amp;id=29168" TargetMode="External"/><Relationship Id="rId4" Type="http://schemas.openxmlformats.org/officeDocument/2006/relationships/settings" Target="settings.xml"/><Relationship Id="rId9" Type="http://schemas.openxmlformats.org/officeDocument/2006/relationships/hyperlink" Target="https://www.vdtat.gov.lt/registras/?tipas=1000&amp;id=291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F24E-6715-4D3D-8CE0-30EE1996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2470</Words>
  <Characters>1409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Savičiūtė</dc:creator>
  <cp:lastModifiedBy>Arūnas Dereškevičius</cp:lastModifiedBy>
  <cp:revision>3</cp:revision>
  <cp:lastPrinted>2025-02-19T07:32:00Z</cp:lastPrinted>
  <dcterms:created xsi:type="dcterms:W3CDTF">2025-02-19T08:17:00Z</dcterms:created>
  <dcterms:modified xsi:type="dcterms:W3CDTF">2025-02-19T08:28:00Z</dcterms:modified>
</cp:coreProperties>
</file>